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71" w:rsidRPr="0018064B" w:rsidRDefault="0018064B" w:rsidP="0018064B">
      <w:pPr>
        <w:pStyle w:val="Paragraphedeliste"/>
        <w:numPr>
          <w:ilvl w:val="1"/>
          <w:numId w:val="17"/>
        </w:numPr>
        <w:spacing w:line="240" w:lineRule="auto"/>
        <w:jc w:val="both"/>
        <w:rPr>
          <w:rFonts w:cstheme="minorHAnsi"/>
          <w:b/>
          <w:bCs/>
          <w:sz w:val="28"/>
          <w:szCs w:val="28"/>
          <w:u w:val="single"/>
          <w:lang w:val="de-DE"/>
        </w:rPr>
      </w:pPr>
      <w:proofErr w:type="spellStart"/>
      <w:r w:rsidRPr="0018064B">
        <w:rPr>
          <w:rFonts w:cstheme="minorHAnsi"/>
          <w:b/>
          <w:bCs/>
          <w:sz w:val="28"/>
          <w:szCs w:val="28"/>
          <w:u w:val="single"/>
          <w:lang w:val="de-DE"/>
        </w:rPr>
        <w:t>P</w:t>
      </w:r>
      <w:r w:rsidR="00F36371" w:rsidRPr="0018064B">
        <w:rPr>
          <w:rFonts w:cstheme="minorHAnsi"/>
          <w:b/>
          <w:bCs/>
          <w:sz w:val="28"/>
          <w:szCs w:val="28"/>
          <w:u w:val="single"/>
          <w:lang w:val="de-DE"/>
        </w:rPr>
        <w:t>résentation</w:t>
      </w:r>
      <w:proofErr w:type="spellEnd"/>
    </w:p>
    <w:p w:rsidR="00377763" w:rsidRPr="00827B87" w:rsidRDefault="00421F76" w:rsidP="002C0839">
      <w:pPr>
        <w:spacing w:after="0" w:line="240" w:lineRule="auto"/>
        <w:jc w:val="both"/>
        <w:rPr>
          <w:rFonts w:eastAsia="Times New Roman" w:cstheme="minorHAnsi"/>
          <w:sz w:val="24"/>
          <w:szCs w:val="24"/>
          <w:lang w:eastAsia="fr-FR"/>
        </w:rPr>
      </w:pPr>
      <w:r w:rsidRPr="00827B87">
        <w:rPr>
          <w:rFonts w:eastAsia="Times New Roman" w:cstheme="minorHAnsi"/>
          <w:b/>
          <w:sz w:val="24"/>
          <w:szCs w:val="24"/>
          <w:lang w:eastAsia="fr-FR"/>
        </w:rPr>
        <w:t>A</w:t>
      </w:r>
      <w:r w:rsidR="00377763" w:rsidRPr="00827B87">
        <w:rPr>
          <w:rFonts w:eastAsia="Times New Roman" w:cstheme="minorHAnsi"/>
          <w:b/>
          <w:sz w:val="24"/>
          <w:szCs w:val="24"/>
          <w:lang w:eastAsia="fr-FR"/>
        </w:rPr>
        <w:t>xes de recherche</w:t>
      </w:r>
      <w:r w:rsidR="00377763" w:rsidRPr="00827B87">
        <w:rPr>
          <w:rFonts w:eastAsia="Times New Roman" w:cstheme="minorHAnsi"/>
          <w:sz w:val="24"/>
          <w:szCs w:val="24"/>
          <w:lang w:eastAsia="fr-FR"/>
        </w:rPr>
        <w:t xml:space="preserve"> </w:t>
      </w:r>
    </w:p>
    <w:p w:rsidR="00377763" w:rsidRPr="00827B87" w:rsidRDefault="00377763" w:rsidP="001B17A0">
      <w:pPr>
        <w:spacing w:after="0" w:line="240" w:lineRule="auto"/>
        <w:contextualSpacing/>
        <w:jc w:val="both"/>
        <w:rPr>
          <w:rFonts w:eastAsia="Times New Roman" w:cstheme="minorHAnsi"/>
          <w:sz w:val="24"/>
          <w:szCs w:val="24"/>
          <w:lang w:eastAsia="fr-FR"/>
        </w:rPr>
      </w:pPr>
      <w:r w:rsidRPr="00827B87">
        <w:rPr>
          <w:rFonts w:eastAsia="Times New Roman" w:cstheme="minorHAnsi"/>
          <w:sz w:val="24"/>
          <w:szCs w:val="24"/>
          <w:lang w:eastAsia="fr-FR"/>
        </w:rPr>
        <w:t xml:space="preserve">Mes recherches s’inscrivent dans le domaine de la pensée sociale et plus particulièrement des représentations dans leurs dimensions sociales, historiques et culturelles. L’objectif est d’éclairer les articulations existant entre les systèmes de significations, d’informations et de pratiques sociales. </w:t>
      </w:r>
      <w:r w:rsidR="00CE0CAB" w:rsidRPr="00827B87">
        <w:rPr>
          <w:rFonts w:eastAsia="Times New Roman" w:cstheme="minorHAnsi"/>
          <w:sz w:val="24"/>
          <w:szCs w:val="24"/>
          <w:lang w:eastAsia="fr-FR"/>
        </w:rPr>
        <w:t xml:space="preserve">Mes recherches s’inscrivent aussi dans le cadre des stéréotypes et des préjugés. </w:t>
      </w:r>
      <w:r w:rsidRPr="00827B87">
        <w:rPr>
          <w:rFonts w:eastAsia="Times New Roman" w:cstheme="minorHAnsi"/>
          <w:sz w:val="24"/>
          <w:szCs w:val="24"/>
          <w:lang w:eastAsia="fr-FR"/>
        </w:rPr>
        <w:t>Cet axe théorique a été mobilisé sur différentes thématiques</w:t>
      </w:r>
      <w:r w:rsidR="00421F76" w:rsidRPr="00827B87">
        <w:rPr>
          <w:rFonts w:eastAsia="Times New Roman" w:cstheme="minorHAnsi"/>
          <w:sz w:val="24"/>
          <w:szCs w:val="24"/>
          <w:lang w:eastAsia="fr-FR"/>
        </w:rPr>
        <w:t>: e</w:t>
      </w:r>
      <w:r w:rsidRPr="00827B87">
        <w:rPr>
          <w:rFonts w:eastAsia="Times New Roman" w:cstheme="minorHAnsi"/>
          <w:sz w:val="24"/>
          <w:szCs w:val="24"/>
          <w:lang w:eastAsia="fr-FR"/>
        </w:rPr>
        <w:t>xclusion/vulnérabilité/violence/relogement/conformisme/</w:t>
      </w:r>
      <w:r w:rsidR="00ED7029">
        <w:rPr>
          <w:rFonts w:eastAsia="Times New Roman" w:cstheme="minorHAnsi"/>
          <w:sz w:val="24"/>
          <w:szCs w:val="24"/>
          <w:lang w:eastAsia="fr-FR"/>
        </w:rPr>
        <w:t>responsabilité sociale des entreprises/économie sociale et solidaire</w:t>
      </w:r>
      <w:r w:rsidR="001B17A0">
        <w:rPr>
          <w:rFonts w:eastAsia="Times New Roman" w:cstheme="minorHAnsi"/>
          <w:sz w:val="24"/>
          <w:szCs w:val="24"/>
          <w:lang w:eastAsia="fr-FR"/>
        </w:rPr>
        <w:t>/</w:t>
      </w:r>
      <w:r w:rsidR="00ED7029">
        <w:rPr>
          <w:rFonts w:eastAsia="Times New Roman" w:cstheme="minorHAnsi"/>
          <w:sz w:val="24"/>
          <w:szCs w:val="24"/>
          <w:lang w:eastAsia="fr-FR"/>
        </w:rPr>
        <w:t>insertion/</w:t>
      </w:r>
      <w:r w:rsidR="001B17A0">
        <w:rPr>
          <w:rFonts w:eastAsia="Times New Roman" w:cstheme="minorHAnsi"/>
          <w:sz w:val="24"/>
          <w:szCs w:val="24"/>
          <w:lang w:eastAsia="fr-FR"/>
        </w:rPr>
        <w:t>égalit</w:t>
      </w:r>
      <w:r w:rsidR="00ED7029">
        <w:rPr>
          <w:rFonts w:eastAsia="Times New Roman" w:cstheme="minorHAnsi"/>
          <w:sz w:val="24"/>
          <w:szCs w:val="24"/>
          <w:lang w:eastAsia="fr-FR"/>
        </w:rPr>
        <w:t>é</w:t>
      </w:r>
      <w:r w:rsidR="001B17A0">
        <w:rPr>
          <w:rFonts w:eastAsia="Times New Roman" w:cstheme="minorHAnsi"/>
          <w:sz w:val="24"/>
          <w:szCs w:val="24"/>
          <w:lang w:eastAsia="fr-FR"/>
        </w:rPr>
        <w:t xml:space="preserve"> hommes-femmes</w:t>
      </w:r>
      <w:r w:rsidR="00421F76" w:rsidRPr="00827B87">
        <w:rPr>
          <w:rFonts w:eastAsia="Times New Roman" w:cstheme="minorHAnsi"/>
          <w:sz w:val="24"/>
          <w:szCs w:val="24"/>
          <w:lang w:eastAsia="fr-FR"/>
        </w:rPr>
        <w:t>.</w:t>
      </w:r>
    </w:p>
    <w:p w:rsidR="00377763" w:rsidRPr="00827B87" w:rsidRDefault="00377763" w:rsidP="002C0839">
      <w:pPr>
        <w:spacing w:after="0" w:line="240" w:lineRule="auto"/>
        <w:jc w:val="both"/>
        <w:rPr>
          <w:rFonts w:eastAsia="Times New Roman" w:cstheme="minorHAnsi"/>
          <w:b/>
          <w:sz w:val="24"/>
          <w:szCs w:val="24"/>
          <w:lang w:eastAsia="fr-FR"/>
        </w:rPr>
      </w:pPr>
    </w:p>
    <w:p w:rsidR="00092AB7" w:rsidRPr="00827B87" w:rsidRDefault="00377763" w:rsidP="00377763">
      <w:pPr>
        <w:spacing w:after="0" w:line="240" w:lineRule="auto"/>
        <w:jc w:val="both"/>
        <w:rPr>
          <w:rFonts w:eastAsia="Times New Roman" w:cstheme="minorHAnsi"/>
          <w:b/>
          <w:sz w:val="24"/>
          <w:szCs w:val="24"/>
          <w:lang w:eastAsia="fr-FR"/>
        </w:rPr>
      </w:pPr>
      <w:r w:rsidRPr="00827B87">
        <w:rPr>
          <w:rFonts w:eastAsia="Times New Roman" w:cstheme="minorHAnsi"/>
          <w:b/>
          <w:sz w:val="24"/>
          <w:szCs w:val="24"/>
          <w:lang w:eastAsia="fr-FR"/>
        </w:rPr>
        <w:t>Mots clefs</w:t>
      </w:r>
    </w:p>
    <w:p w:rsidR="00377763" w:rsidRPr="00827B87" w:rsidRDefault="00377763" w:rsidP="00377763">
      <w:pPr>
        <w:spacing w:after="0" w:line="240" w:lineRule="auto"/>
        <w:jc w:val="both"/>
        <w:rPr>
          <w:rFonts w:eastAsia="Times New Roman" w:cstheme="minorHAnsi"/>
          <w:sz w:val="24"/>
          <w:szCs w:val="24"/>
          <w:lang w:eastAsia="fr-FR"/>
        </w:rPr>
      </w:pPr>
      <w:r w:rsidRPr="00827B87">
        <w:rPr>
          <w:rFonts w:eastAsia="Times New Roman" w:cstheme="minorHAnsi"/>
          <w:sz w:val="24"/>
          <w:szCs w:val="24"/>
          <w:lang w:eastAsia="fr-FR"/>
        </w:rPr>
        <w:t>Représentations sociales, ancrage, historicité, stéréotypes, discours normatifs</w:t>
      </w:r>
      <w:r w:rsidR="001B17A0">
        <w:rPr>
          <w:rFonts w:eastAsia="Times New Roman" w:cstheme="minorHAnsi"/>
          <w:sz w:val="24"/>
          <w:szCs w:val="24"/>
          <w:lang w:eastAsia="fr-FR"/>
        </w:rPr>
        <w:t>,</w:t>
      </w:r>
      <w:r w:rsidR="006178D3">
        <w:rPr>
          <w:rFonts w:eastAsia="Times New Roman" w:cstheme="minorHAnsi"/>
          <w:sz w:val="24"/>
          <w:szCs w:val="24"/>
          <w:lang w:eastAsia="fr-FR"/>
        </w:rPr>
        <w:t xml:space="preserve"> </w:t>
      </w:r>
      <w:r w:rsidR="001B17A0">
        <w:rPr>
          <w:rFonts w:eastAsia="Times New Roman" w:cstheme="minorHAnsi"/>
          <w:sz w:val="24"/>
          <w:szCs w:val="24"/>
          <w:lang w:eastAsia="fr-FR"/>
        </w:rPr>
        <w:t>vulnérabilité</w:t>
      </w:r>
      <w:r w:rsidR="002947DE">
        <w:rPr>
          <w:rFonts w:eastAsia="Times New Roman" w:cstheme="minorHAnsi"/>
          <w:sz w:val="24"/>
          <w:szCs w:val="24"/>
          <w:lang w:eastAsia="fr-FR"/>
        </w:rPr>
        <w:t>, insertion</w:t>
      </w:r>
      <w:r w:rsidRPr="00827B87">
        <w:rPr>
          <w:rFonts w:eastAsia="Times New Roman" w:cstheme="minorHAnsi"/>
          <w:sz w:val="24"/>
          <w:szCs w:val="24"/>
          <w:lang w:eastAsia="fr-FR"/>
        </w:rPr>
        <w:t xml:space="preserve">. </w:t>
      </w:r>
    </w:p>
    <w:p w:rsidR="00377763" w:rsidRPr="00827B87" w:rsidRDefault="00377763" w:rsidP="00377763">
      <w:pPr>
        <w:spacing w:after="0" w:line="240" w:lineRule="auto"/>
        <w:jc w:val="both"/>
        <w:rPr>
          <w:rFonts w:eastAsia="Times New Roman" w:cstheme="minorHAnsi"/>
          <w:b/>
          <w:bCs/>
          <w:sz w:val="24"/>
          <w:szCs w:val="24"/>
          <w:lang w:eastAsia="fr-FR"/>
        </w:rPr>
      </w:pPr>
    </w:p>
    <w:p w:rsidR="00F36371" w:rsidRPr="00827B87" w:rsidRDefault="00F36371" w:rsidP="00377763">
      <w:pPr>
        <w:spacing w:after="0" w:line="240" w:lineRule="auto"/>
        <w:jc w:val="both"/>
        <w:rPr>
          <w:rFonts w:eastAsia="Times New Roman" w:cstheme="minorHAnsi"/>
          <w:b/>
          <w:bCs/>
          <w:sz w:val="24"/>
          <w:szCs w:val="24"/>
          <w:lang w:eastAsia="fr-FR"/>
        </w:rPr>
      </w:pPr>
      <w:r w:rsidRPr="00827B87">
        <w:rPr>
          <w:rFonts w:eastAsia="Times New Roman" w:cstheme="minorHAnsi"/>
          <w:b/>
          <w:bCs/>
          <w:sz w:val="24"/>
          <w:szCs w:val="24"/>
          <w:lang w:eastAsia="fr-FR"/>
        </w:rPr>
        <w:t>Domaines de recherche</w:t>
      </w:r>
    </w:p>
    <w:p w:rsidR="00F36371" w:rsidRDefault="00F36371" w:rsidP="00377763">
      <w:pPr>
        <w:spacing w:after="0" w:line="240" w:lineRule="auto"/>
        <w:jc w:val="both"/>
        <w:rPr>
          <w:rFonts w:eastAsia="Times New Roman" w:cstheme="minorHAnsi"/>
          <w:bCs/>
          <w:sz w:val="24"/>
          <w:szCs w:val="24"/>
          <w:lang w:eastAsia="fr-FR"/>
        </w:rPr>
      </w:pPr>
      <w:r w:rsidRPr="00827B87">
        <w:rPr>
          <w:rFonts w:eastAsia="Times New Roman" w:cstheme="minorHAnsi"/>
          <w:bCs/>
          <w:sz w:val="24"/>
          <w:szCs w:val="24"/>
          <w:lang w:eastAsia="fr-FR"/>
        </w:rPr>
        <w:t xml:space="preserve">Représentations sociales </w:t>
      </w:r>
      <w:proofErr w:type="spellStart"/>
      <w:r w:rsidRPr="00827B87">
        <w:rPr>
          <w:rFonts w:eastAsia="Times New Roman" w:cstheme="minorHAnsi"/>
          <w:bCs/>
          <w:sz w:val="24"/>
          <w:szCs w:val="24"/>
          <w:lang w:eastAsia="fr-FR"/>
        </w:rPr>
        <w:t>historisées</w:t>
      </w:r>
      <w:proofErr w:type="spellEnd"/>
      <w:r w:rsidRPr="00827B87">
        <w:rPr>
          <w:rFonts w:eastAsia="Times New Roman" w:cstheme="minorHAnsi"/>
          <w:bCs/>
          <w:sz w:val="24"/>
          <w:szCs w:val="24"/>
          <w:lang w:eastAsia="fr-FR"/>
        </w:rPr>
        <w:t xml:space="preserve">, stéréotypes et préjugés, vulnérabilité et exclusion, </w:t>
      </w:r>
      <w:r w:rsidR="00ED7029">
        <w:rPr>
          <w:rFonts w:eastAsia="Times New Roman" w:cstheme="minorHAnsi"/>
          <w:bCs/>
          <w:sz w:val="24"/>
          <w:szCs w:val="24"/>
          <w:lang w:eastAsia="fr-FR"/>
        </w:rPr>
        <w:t xml:space="preserve">insertion, </w:t>
      </w:r>
      <w:r w:rsidRPr="00827B87">
        <w:rPr>
          <w:rFonts w:eastAsia="Times New Roman" w:cstheme="minorHAnsi"/>
          <w:bCs/>
          <w:sz w:val="24"/>
          <w:szCs w:val="24"/>
          <w:lang w:eastAsia="fr-FR"/>
        </w:rPr>
        <w:t>analyse de discours.</w:t>
      </w:r>
    </w:p>
    <w:p w:rsidR="002947DE" w:rsidRDefault="002947DE" w:rsidP="00377763">
      <w:pPr>
        <w:spacing w:after="0" w:line="240" w:lineRule="auto"/>
        <w:jc w:val="both"/>
        <w:rPr>
          <w:rFonts w:eastAsia="Times New Roman" w:cstheme="minorHAnsi"/>
          <w:bCs/>
          <w:sz w:val="24"/>
          <w:szCs w:val="24"/>
          <w:lang w:eastAsia="fr-FR"/>
        </w:rPr>
      </w:pPr>
    </w:p>
    <w:p w:rsidR="00F36371" w:rsidRPr="00827B87" w:rsidRDefault="00F36371" w:rsidP="00377763">
      <w:pPr>
        <w:spacing w:after="0" w:line="240" w:lineRule="auto"/>
        <w:jc w:val="both"/>
        <w:rPr>
          <w:rFonts w:eastAsia="Times New Roman" w:cstheme="minorHAnsi"/>
          <w:b/>
          <w:bCs/>
          <w:sz w:val="24"/>
          <w:szCs w:val="24"/>
          <w:lang w:eastAsia="fr-FR"/>
        </w:rPr>
      </w:pPr>
      <w:r w:rsidRPr="00827B87">
        <w:rPr>
          <w:rFonts w:eastAsia="Times New Roman" w:cstheme="minorHAnsi"/>
          <w:b/>
          <w:bCs/>
          <w:sz w:val="24"/>
          <w:szCs w:val="24"/>
          <w:lang w:eastAsia="fr-FR"/>
        </w:rPr>
        <w:t>Domaines d’enseignement</w:t>
      </w:r>
    </w:p>
    <w:p w:rsidR="00F36371" w:rsidRDefault="00F36371" w:rsidP="00377763">
      <w:pPr>
        <w:spacing w:after="0" w:line="240" w:lineRule="auto"/>
        <w:jc w:val="both"/>
        <w:rPr>
          <w:rFonts w:eastAsia="Times New Roman" w:cstheme="minorHAnsi"/>
          <w:bCs/>
          <w:sz w:val="24"/>
          <w:szCs w:val="24"/>
          <w:lang w:eastAsia="fr-FR"/>
        </w:rPr>
      </w:pPr>
      <w:r w:rsidRPr="00827B87">
        <w:rPr>
          <w:rFonts w:eastAsia="Times New Roman" w:cstheme="minorHAnsi"/>
          <w:bCs/>
          <w:sz w:val="24"/>
          <w:szCs w:val="24"/>
          <w:lang w:eastAsia="fr-FR"/>
        </w:rPr>
        <w:t>Représentation</w:t>
      </w:r>
      <w:r w:rsidR="00454EBC">
        <w:rPr>
          <w:rFonts w:eastAsia="Times New Roman" w:cstheme="minorHAnsi"/>
          <w:bCs/>
          <w:sz w:val="24"/>
          <w:szCs w:val="24"/>
          <w:lang w:eastAsia="fr-FR"/>
        </w:rPr>
        <w:t>s</w:t>
      </w:r>
      <w:r w:rsidRPr="00827B87">
        <w:rPr>
          <w:rFonts w:eastAsia="Times New Roman" w:cstheme="minorHAnsi"/>
          <w:bCs/>
          <w:sz w:val="24"/>
          <w:szCs w:val="24"/>
          <w:lang w:eastAsia="fr-FR"/>
        </w:rPr>
        <w:t xml:space="preserve"> sociale</w:t>
      </w:r>
      <w:r w:rsidR="00454EBC">
        <w:rPr>
          <w:rFonts w:eastAsia="Times New Roman" w:cstheme="minorHAnsi"/>
          <w:bCs/>
          <w:sz w:val="24"/>
          <w:szCs w:val="24"/>
          <w:lang w:eastAsia="fr-FR"/>
        </w:rPr>
        <w:t>s</w:t>
      </w:r>
      <w:r w:rsidRPr="00827B87">
        <w:rPr>
          <w:rFonts w:eastAsia="Times New Roman" w:cstheme="minorHAnsi"/>
          <w:bCs/>
          <w:sz w:val="24"/>
          <w:szCs w:val="24"/>
          <w:lang w:eastAsia="fr-FR"/>
        </w:rPr>
        <w:t>, processus d’influence, processus de catégorisation, méthodologie de la recherche, entretien de recherche, dynamique des groupes</w:t>
      </w:r>
      <w:r w:rsidR="002947DE">
        <w:rPr>
          <w:rFonts w:eastAsia="Times New Roman" w:cstheme="minorHAnsi"/>
          <w:bCs/>
          <w:sz w:val="24"/>
          <w:szCs w:val="24"/>
          <w:lang w:eastAsia="fr-FR"/>
        </w:rPr>
        <w:t xml:space="preserve">, histoire de la psychologie </w:t>
      </w:r>
      <w:proofErr w:type="gramStart"/>
      <w:r w:rsidR="002947DE">
        <w:rPr>
          <w:rFonts w:eastAsia="Times New Roman" w:cstheme="minorHAnsi"/>
          <w:bCs/>
          <w:sz w:val="24"/>
          <w:szCs w:val="24"/>
          <w:lang w:eastAsia="fr-FR"/>
        </w:rPr>
        <w:t>sociale</w:t>
      </w:r>
      <w:proofErr w:type="gramEnd"/>
      <w:r w:rsidRPr="00827B87">
        <w:rPr>
          <w:rFonts w:eastAsia="Times New Roman" w:cstheme="minorHAnsi"/>
          <w:bCs/>
          <w:sz w:val="24"/>
          <w:szCs w:val="24"/>
          <w:lang w:eastAsia="fr-FR"/>
        </w:rPr>
        <w:t>.</w:t>
      </w:r>
    </w:p>
    <w:p w:rsidR="004B64D3" w:rsidRDefault="004B64D3" w:rsidP="00377763">
      <w:pPr>
        <w:spacing w:after="0" w:line="240" w:lineRule="auto"/>
        <w:jc w:val="both"/>
        <w:rPr>
          <w:rFonts w:eastAsia="Times New Roman" w:cstheme="minorHAnsi"/>
          <w:bCs/>
          <w:sz w:val="24"/>
          <w:szCs w:val="24"/>
          <w:lang w:eastAsia="fr-FR"/>
        </w:rPr>
      </w:pPr>
    </w:p>
    <w:p w:rsidR="004B64D3" w:rsidRDefault="004B64D3" w:rsidP="00377763">
      <w:pPr>
        <w:spacing w:after="0" w:line="240" w:lineRule="auto"/>
        <w:jc w:val="both"/>
        <w:rPr>
          <w:rFonts w:eastAsia="Times New Roman" w:cstheme="minorHAnsi"/>
          <w:bCs/>
          <w:sz w:val="24"/>
          <w:szCs w:val="24"/>
          <w:lang w:eastAsia="fr-FR"/>
        </w:rPr>
      </w:pPr>
    </w:p>
    <w:p w:rsidR="00E3156D" w:rsidRPr="0018064B" w:rsidRDefault="00E3156D" w:rsidP="0018064B">
      <w:pPr>
        <w:pStyle w:val="Paragraphedeliste"/>
        <w:numPr>
          <w:ilvl w:val="1"/>
          <w:numId w:val="17"/>
        </w:numPr>
        <w:spacing w:after="0" w:line="240" w:lineRule="auto"/>
        <w:rPr>
          <w:rFonts w:eastAsia="Times New Roman" w:cstheme="minorHAnsi"/>
          <w:b/>
          <w:sz w:val="28"/>
          <w:szCs w:val="28"/>
          <w:u w:val="single"/>
          <w:lang w:eastAsia="fr-FR"/>
        </w:rPr>
      </w:pPr>
      <w:r w:rsidRPr="0018064B">
        <w:rPr>
          <w:rFonts w:eastAsia="Times New Roman" w:cstheme="minorHAnsi"/>
          <w:b/>
          <w:sz w:val="28"/>
          <w:szCs w:val="28"/>
          <w:u w:val="single"/>
          <w:lang w:eastAsia="fr-FR"/>
        </w:rPr>
        <w:t>Diplômes</w:t>
      </w:r>
    </w:p>
    <w:p w:rsidR="009454D0" w:rsidRPr="00827B87" w:rsidRDefault="009454D0" w:rsidP="00646DFD">
      <w:pPr>
        <w:spacing w:line="240" w:lineRule="auto"/>
        <w:contextualSpacing/>
        <w:jc w:val="center"/>
        <w:rPr>
          <w:rFonts w:cstheme="minorHAnsi"/>
          <w:b/>
          <w:sz w:val="24"/>
          <w:szCs w:val="24"/>
        </w:rPr>
      </w:pPr>
    </w:p>
    <w:p w:rsidR="00E3156D" w:rsidRPr="00827B87" w:rsidRDefault="00091C41" w:rsidP="00E3156D">
      <w:pPr>
        <w:spacing w:after="0" w:line="240" w:lineRule="auto"/>
        <w:jc w:val="both"/>
        <w:rPr>
          <w:rFonts w:eastAsia="Times New Roman" w:cstheme="minorHAnsi"/>
          <w:i/>
          <w:sz w:val="24"/>
          <w:szCs w:val="24"/>
          <w:lang w:eastAsia="fr-FR"/>
        </w:rPr>
      </w:pPr>
      <w:r>
        <w:rPr>
          <w:rFonts w:eastAsia="Times New Roman" w:cstheme="minorHAnsi"/>
          <w:bCs/>
          <w:sz w:val="24"/>
          <w:szCs w:val="24"/>
          <w:lang w:eastAsia="fr-FR"/>
        </w:rPr>
        <w:t xml:space="preserve">2001 : </w:t>
      </w:r>
      <w:r w:rsidR="00E3156D" w:rsidRPr="00827B87">
        <w:rPr>
          <w:rFonts w:eastAsia="Times New Roman" w:cstheme="minorHAnsi"/>
          <w:bCs/>
          <w:sz w:val="24"/>
          <w:szCs w:val="24"/>
          <w:lang w:eastAsia="fr-FR"/>
        </w:rPr>
        <w:t xml:space="preserve">Thèse de Doctorat en </w:t>
      </w:r>
      <w:r w:rsidR="001B17A0">
        <w:rPr>
          <w:rFonts w:eastAsia="Times New Roman" w:cstheme="minorHAnsi"/>
          <w:bCs/>
          <w:sz w:val="24"/>
          <w:szCs w:val="24"/>
          <w:lang w:eastAsia="fr-FR"/>
        </w:rPr>
        <w:t>P</w:t>
      </w:r>
      <w:r w:rsidR="00E3156D" w:rsidRPr="00827B87">
        <w:rPr>
          <w:rFonts w:eastAsia="Times New Roman" w:cstheme="minorHAnsi"/>
          <w:bCs/>
          <w:sz w:val="24"/>
          <w:szCs w:val="24"/>
          <w:lang w:eastAsia="fr-FR"/>
        </w:rPr>
        <w:t xml:space="preserve">sychologie sociale : Du vagabond au SDF: Place d'une matrice culturelle et historique dans le processus de formation des représentations sociales, Université Lyon 2. </w:t>
      </w:r>
      <w:r w:rsidR="00E3156D" w:rsidRPr="00827B87">
        <w:rPr>
          <w:rFonts w:eastAsia="Times New Roman" w:cstheme="minorHAnsi"/>
          <w:i/>
          <w:sz w:val="24"/>
          <w:szCs w:val="24"/>
          <w:lang w:eastAsia="fr-FR"/>
        </w:rPr>
        <w:t>Mention très honorable avec félicitations du jury</w:t>
      </w:r>
      <w:r w:rsidR="00366471">
        <w:rPr>
          <w:rFonts w:eastAsia="Times New Roman" w:cstheme="minorHAnsi"/>
          <w:i/>
          <w:sz w:val="24"/>
          <w:szCs w:val="24"/>
          <w:lang w:eastAsia="fr-FR"/>
        </w:rPr>
        <w:t>.</w:t>
      </w:r>
    </w:p>
    <w:p w:rsidR="00D941A7" w:rsidRPr="00D941A7" w:rsidRDefault="00091C41" w:rsidP="00D941A7">
      <w:pPr>
        <w:spacing w:after="0" w:line="360" w:lineRule="atLeast"/>
        <w:rPr>
          <w:rFonts w:eastAsia="Times New Roman" w:cstheme="minorHAnsi"/>
          <w:sz w:val="24"/>
          <w:szCs w:val="24"/>
          <w:lang w:eastAsia="fr-FR"/>
        </w:rPr>
      </w:pPr>
      <w:r>
        <w:rPr>
          <w:rFonts w:eastAsia="Times New Roman" w:cstheme="minorHAnsi"/>
          <w:sz w:val="24"/>
          <w:szCs w:val="24"/>
          <w:lang w:eastAsia="fr-FR"/>
        </w:rPr>
        <w:t xml:space="preserve">1995 : </w:t>
      </w:r>
      <w:r w:rsidR="00D941A7" w:rsidRPr="00D941A7">
        <w:rPr>
          <w:rFonts w:eastAsia="Times New Roman" w:cstheme="minorHAnsi"/>
          <w:sz w:val="24"/>
          <w:szCs w:val="24"/>
          <w:lang w:eastAsia="fr-FR"/>
        </w:rPr>
        <w:t>DEA en Sciences de l’information et de la communication</w:t>
      </w:r>
      <w:r w:rsidR="00D941A7" w:rsidRPr="00827B87">
        <w:rPr>
          <w:rFonts w:eastAsia="Times New Roman" w:cstheme="minorHAnsi"/>
          <w:sz w:val="24"/>
          <w:szCs w:val="24"/>
          <w:lang w:eastAsia="fr-FR"/>
        </w:rPr>
        <w:t xml:space="preserve">, </w:t>
      </w:r>
      <w:r w:rsidR="00D941A7" w:rsidRPr="00D941A7">
        <w:rPr>
          <w:rFonts w:eastAsia="Times New Roman" w:cstheme="minorHAnsi"/>
          <w:sz w:val="24"/>
          <w:szCs w:val="24"/>
          <w:lang w:eastAsia="fr-FR"/>
        </w:rPr>
        <w:t>Université Lyon 2</w:t>
      </w:r>
      <w:r w:rsidR="00366471">
        <w:rPr>
          <w:rFonts w:eastAsia="Times New Roman" w:cstheme="minorHAnsi"/>
          <w:sz w:val="24"/>
          <w:szCs w:val="24"/>
          <w:lang w:eastAsia="fr-FR"/>
        </w:rPr>
        <w:t>.</w:t>
      </w:r>
    </w:p>
    <w:p w:rsidR="00D941A7" w:rsidRPr="00D941A7" w:rsidRDefault="00091C41" w:rsidP="00D941A7">
      <w:pPr>
        <w:spacing w:after="0" w:line="360" w:lineRule="atLeast"/>
        <w:rPr>
          <w:rFonts w:eastAsia="Times New Roman" w:cstheme="minorHAnsi"/>
          <w:sz w:val="24"/>
          <w:szCs w:val="24"/>
          <w:lang w:eastAsia="fr-FR"/>
        </w:rPr>
      </w:pPr>
      <w:r>
        <w:rPr>
          <w:rFonts w:eastAsia="Times New Roman" w:cstheme="minorHAnsi"/>
          <w:sz w:val="24"/>
          <w:szCs w:val="24"/>
          <w:lang w:eastAsia="fr-FR"/>
        </w:rPr>
        <w:t xml:space="preserve">1992 : </w:t>
      </w:r>
      <w:r w:rsidR="00D941A7" w:rsidRPr="00D941A7">
        <w:rPr>
          <w:rFonts w:eastAsia="Times New Roman" w:cstheme="minorHAnsi"/>
          <w:sz w:val="24"/>
          <w:szCs w:val="24"/>
          <w:lang w:eastAsia="fr-FR"/>
        </w:rPr>
        <w:t>Diplôme Universitaire de criminologie clinique et de médecine légale psychiatrique</w:t>
      </w:r>
      <w:r>
        <w:rPr>
          <w:rFonts w:eastAsia="Times New Roman" w:cstheme="minorHAnsi"/>
          <w:sz w:val="24"/>
          <w:szCs w:val="24"/>
          <w:lang w:eastAsia="fr-FR"/>
        </w:rPr>
        <w:t>,</w:t>
      </w:r>
      <w:r w:rsidR="007A06A6" w:rsidRPr="00827B87">
        <w:rPr>
          <w:rFonts w:eastAsia="Times New Roman" w:cstheme="minorHAnsi"/>
          <w:sz w:val="24"/>
          <w:szCs w:val="24"/>
          <w:lang w:eastAsia="fr-FR"/>
        </w:rPr>
        <w:t xml:space="preserve"> </w:t>
      </w:r>
      <w:r w:rsidR="00D941A7" w:rsidRPr="00D941A7">
        <w:rPr>
          <w:rFonts w:eastAsia="Times New Roman" w:cstheme="minorHAnsi"/>
          <w:sz w:val="24"/>
          <w:szCs w:val="24"/>
          <w:lang w:eastAsia="fr-FR"/>
        </w:rPr>
        <w:t>Université Claude Bernard Lyon 1</w:t>
      </w:r>
      <w:r w:rsidR="00366471">
        <w:rPr>
          <w:rFonts w:eastAsia="Times New Roman" w:cstheme="minorHAnsi"/>
          <w:sz w:val="24"/>
          <w:szCs w:val="24"/>
          <w:lang w:eastAsia="fr-FR"/>
        </w:rPr>
        <w:t>.</w:t>
      </w:r>
      <w:r w:rsidR="007A06A6" w:rsidRPr="00827B87">
        <w:rPr>
          <w:rFonts w:eastAsia="Times New Roman" w:cstheme="minorHAnsi"/>
          <w:sz w:val="24"/>
          <w:szCs w:val="24"/>
          <w:lang w:eastAsia="fr-FR"/>
        </w:rPr>
        <w:t xml:space="preserve"> </w:t>
      </w:r>
    </w:p>
    <w:p w:rsidR="00D941A7" w:rsidRPr="00D941A7" w:rsidRDefault="00091C41" w:rsidP="00D941A7">
      <w:pPr>
        <w:spacing w:after="0" w:line="360" w:lineRule="atLeast"/>
        <w:rPr>
          <w:rFonts w:eastAsia="Times New Roman" w:cstheme="minorHAnsi"/>
          <w:sz w:val="24"/>
          <w:szCs w:val="24"/>
          <w:lang w:eastAsia="fr-FR"/>
        </w:rPr>
      </w:pPr>
      <w:r>
        <w:rPr>
          <w:rFonts w:eastAsia="Times New Roman" w:cstheme="minorHAnsi"/>
          <w:sz w:val="24"/>
          <w:szCs w:val="24"/>
          <w:lang w:eastAsia="fr-FR"/>
        </w:rPr>
        <w:t xml:space="preserve">1991 : </w:t>
      </w:r>
      <w:r w:rsidR="00D941A7" w:rsidRPr="00D941A7">
        <w:rPr>
          <w:rFonts w:eastAsia="Times New Roman" w:cstheme="minorHAnsi"/>
          <w:sz w:val="24"/>
          <w:szCs w:val="24"/>
          <w:lang w:eastAsia="fr-FR"/>
        </w:rPr>
        <w:t>DESS en Psychologie</w:t>
      </w:r>
      <w:r w:rsidR="00D941A7" w:rsidRPr="00827B87">
        <w:rPr>
          <w:rFonts w:eastAsia="Times New Roman" w:cstheme="minorHAnsi"/>
          <w:sz w:val="24"/>
          <w:szCs w:val="24"/>
          <w:lang w:eastAsia="fr-FR"/>
        </w:rPr>
        <w:t xml:space="preserve"> cognitive appliquée aux situations de travail, </w:t>
      </w:r>
      <w:r w:rsidR="00D941A7" w:rsidRPr="00D941A7">
        <w:rPr>
          <w:rFonts w:eastAsia="Times New Roman" w:cstheme="minorHAnsi"/>
          <w:sz w:val="24"/>
          <w:szCs w:val="24"/>
          <w:lang w:eastAsia="fr-FR"/>
        </w:rPr>
        <w:t>Université Lyon 2</w:t>
      </w:r>
      <w:r w:rsidR="00366471">
        <w:rPr>
          <w:rFonts w:eastAsia="Times New Roman" w:cstheme="minorHAnsi"/>
          <w:sz w:val="24"/>
          <w:szCs w:val="24"/>
          <w:lang w:eastAsia="fr-FR"/>
        </w:rPr>
        <w:t>.</w:t>
      </w:r>
    </w:p>
    <w:p w:rsidR="00D941A7" w:rsidRPr="00D941A7" w:rsidRDefault="00091C41" w:rsidP="00D941A7">
      <w:pPr>
        <w:spacing w:after="0" w:line="360" w:lineRule="atLeast"/>
        <w:rPr>
          <w:rFonts w:eastAsia="Times New Roman" w:cstheme="minorHAnsi"/>
          <w:sz w:val="24"/>
          <w:szCs w:val="24"/>
          <w:lang w:eastAsia="fr-FR"/>
        </w:rPr>
      </w:pPr>
      <w:r>
        <w:rPr>
          <w:rFonts w:eastAsia="Times New Roman" w:cstheme="minorHAnsi"/>
          <w:sz w:val="24"/>
          <w:szCs w:val="24"/>
          <w:lang w:eastAsia="fr-FR"/>
        </w:rPr>
        <w:t xml:space="preserve">1990 : </w:t>
      </w:r>
      <w:r w:rsidR="00D941A7" w:rsidRPr="00D941A7">
        <w:rPr>
          <w:rFonts w:eastAsia="Times New Roman" w:cstheme="minorHAnsi"/>
          <w:sz w:val="24"/>
          <w:szCs w:val="24"/>
          <w:lang w:eastAsia="fr-FR"/>
        </w:rPr>
        <w:t xml:space="preserve">Maîtrise </w:t>
      </w:r>
      <w:r w:rsidR="001B17A0">
        <w:rPr>
          <w:rFonts w:eastAsia="Times New Roman" w:cstheme="minorHAnsi"/>
          <w:sz w:val="24"/>
          <w:szCs w:val="24"/>
          <w:lang w:eastAsia="fr-FR"/>
        </w:rPr>
        <w:t>de</w:t>
      </w:r>
      <w:r w:rsidR="00D941A7" w:rsidRPr="00D941A7">
        <w:rPr>
          <w:rFonts w:eastAsia="Times New Roman" w:cstheme="minorHAnsi"/>
          <w:sz w:val="24"/>
          <w:szCs w:val="24"/>
          <w:lang w:eastAsia="fr-FR"/>
        </w:rPr>
        <w:t xml:space="preserve"> Psychologie</w:t>
      </w:r>
      <w:r w:rsidR="007A06A6" w:rsidRPr="00827B87">
        <w:rPr>
          <w:rFonts w:eastAsia="Times New Roman" w:cstheme="minorHAnsi"/>
          <w:sz w:val="24"/>
          <w:szCs w:val="24"/>
          <w:lang w:eastAsia="fr-FR"/>
        </w:rPr>
        <w:t xml:space="preserve">, </w:t>
      </w:r>
      <w:r w:rsidR="00D941A7" w:rsidRPr="00D941A7">
        <w:rPr>
          <w:rFonts w:eastAsia="Times New Roman" w:cstheme="minorHAnsi"/>
          <w:sz w:val="24"/>
          <w:szCs w:val="24"/>
          <w:lang w:eastAsia="fr-FR"/>
        </w:rPr>
        <w:t>Université Lyon 2</w:t>
      </w:r>
      <w:r w:rsidR="00366471">
        <w:rPr>
          <w:rFonts w:eastAsia="Times New Roman" w:cstheme="minorHAnsi"/>
          <w:sz w:val="24"/>
          <w:szCs w:val="24"/>
          <w:lang w:eastAsia="fr-FR"/>
        </w:rPr>
        <w:t>.</w:t>
      </w:r>
    </w:p>
    <w:p w:rsidR="00D941A7" w:rsidRPr="00D941A7" w:rsidRDefault="00091C41" w:rsidP="00D941A7">
      <w:pPr>
        <w:spacing w:after="0" w:line="360" w:lineRule="atLeast"/>
        <w:rPr>
          <w:rFonts w:eastAsia="Times New Roman" w:cstheme="minorHAnsi"/>
          <w:sz w:val="24"/>
          <w:szCs w:val="24"/>
          <w:lang w:eastAsia="fr-FR"/>
        </w:rPr>
      </w:pPr>
      <w:r>
        <w:rPr>
          <w:rFonts w:eastAsia="Times New Roman" w:cstheme="minorHAnsi"/>
          <w:sz w:val="24"/>
          <w:szCs w:val="24"/>
          <w:lang w:eastAsia="fr-FR"/>
        </w:rPr>
        <w:t xml:space="preserve">1988 : </w:t>
      </w:r>
      <w:r w:rsidR="00D941A7" w:rsidRPr="00D941A7">
        <w:rPr>
          <w:rFonts w:eastAsia="Times New Roman" w:cstheme="minorHAnsi"/>
          <w:sz w:val="24"/>
          <w:szCs w:val="24"/>
          <w:lang w:eastAsia="fr-FR"/>
        </w:rPr>
        <w:t>Licence de Psychologie</w:t>
      </w:r>
      <w:r w:rsidR="007A06A6" w:rsidRPr="00827B87">
        <w:rPr>
          <w:rFonts w:eastAsia="Times New Roman" w:cstheme="minorHAnsi"/>
          <w:sz w:val="24"/>
          <w:szCs w:val="24"/>
          <w:lang w:eastAsia="fr-FR"/>
        </w:rPr>
        <w:t xml:space="preserve">, </w:t>
      </w:r>
      <w:r w:rsidR="00D941A7" w:rsidRPr="00D941A7">
        <w:rPr>
          <w:rFonts w:eastAsia="Times New Roman" w:cstheme="minorHAnsi"/>
          <w:sz w:val="24"/>
          <w:szCs w:val="24"/>
          <w:lang w:eastAsia="fr-FR"/>
        </w:rPr>
        <w:t>Université Lyon 2</w:t>
      </w:r>
      <w:r w:rsidR="00366471">
        <w:rPr>
          <w:rFonts w:eastAsia="Times New Roman" w:cstheme="minorHAnsi"/>
          <w:sz w:val="24"/>
          <w:szCs w:val="24"/>
          <w:lang w:eastAsia="fr-FR"/>
        </w:rPr>
        <w:t>.</w:t>
      </w:r>
    </w:p>
    <w:p w:rsidR="00D941A7" w:rsidRDefault="00D941A7" w:rsidP="00D941A7">
      <w:pPr>
        <w:spacing w:after="0" w:line="360" w:lineRule="atLeast"/>
        <w:rPr>
          <w:rFonts w:ascii="Times New Roman" w:eastAsia="Times New Roman" w:hAnsi="Times New Roman" w:cs="Times New Roman"/>
          <w:sz w:val="24"/>
          <w:szCs w:val="24"/>
          <w:lang w:eastAsia="fr-FR"/>
        </w:rPr>
      </w:pPr>
      <w:r w:rsidRPr="00D941A7">
        <w:rPr>
          <w:rFonts w:ascii="Times New Roman" w:eastAsia="Times New Roman" w:hAnsi="Times New Roman" w:cs="Times New Roman"/>
          <w:sz w:val="24"/>
          <w:szCs w:val="24"/>
          <w:lang w:eastAsia="fr-FR"/>
        </w:rPr>
        <w:t> </w:t>
      </w:r>
    </w:p>
    <w:p w:rsidR="00F52575" w:rsidRPr="00D941A7" w:rsidRDefault="00F52575" w:rsidP="00D941A7">
      <w:pPr>
        <w:spacing w:after="0" w:line="360" w:lineRule="atLeast"/>
        <w:rPr>
          <w:rFonts w:ascii="Times New Roman" w:eastAsia="Times New Roman" w:hAnsi="Times New Roman" w:cs="Times New Roman"/>
          <w:sz w:val="24"/>
          <w:szCs w:val="24"/>
          <w:lang w:eastAsia="fr-FR"/>
        </w:rPr>
      </w:pPr>
    </w:p>
    <w:p w:rsidR="00F825F5" w:rsidRDefault="00827B87" w:rsidP="007D293E">
      <w:pPr>
        <w:pStyle w:val="Paragraphedeliste"/>
        <w:numPr>
          <w:ilvl w:val="0"/>
          <w:numId w:val="17"/>
        </w:numPr>
        <w:spacing w:line="240" w:lineRule="auto"/>
        <w:rPr>
          <w:rFonts w:cstheme="minorHAnsi"/>
          <w:b/>
          <w:sz w:val="28"/>
          <w:szCs w:val="28"/>
          <w:u w:val="single"/>
        </w:rPr>
      </w:pPr>
      <w:r w:rsidRPr="00C30256">
        <w:rPr>
          <w:rFonts w:cstheme="minorHAnsi"/>
          <w:b/>
          <w:sz w:val="28"/>
          <w:szCs w:val="28"/>
          <w:u w:val="single"/>
        </w:rPr>
        <w:t>Vie professionnelle</w:t>
      </w:r>
      <w:r w:rsidR="00E56D49" w:rsidRPr="00C30256">
        <w:rPr>
          <w:rFonts w:cstheme="minorHAnsi"/>
          <w:b/>
          <w:sz w:val="28"/>
          <w:szCs w:val="28"/>
          <w:u w:val="single"/>
        </w:rPr>
        <w:t xml:space="preserve"> </w:t>
      </w:r>
    </w:p>
    <w:p w:rsidR="00C30256" w:rsidRPr="00C30256" w:rsidRDefault="00C30256" w:rsidP="00C30256">
      <w:pPr>
        <w:spacing w:line="240" w:lineRule="auto"/>
        <w:rPr>
          <w:rFonts w:cstheme="minorHAnsi"/>
          <w:b/>
          <w:sz w:val="28"/>
          <w:szCs w:val="28"/>
          <w:u w:val="single"/>
        </w:rPr>
      </w:pPr>
    </w:p>
    <w:p w:rsidR="00827B87" w:rsidRPr="0018064B" w:rsidRDefault="00827B87" w:rsidP="0018064B">
      <w:pPr>
        <w:pStyle w:val="Paragraphedeliste"/>
        <w:numPr>
          <w:ilvl w:val="1"/>
          <w:numId w:val="17"/>
        </w:numPr>
        <w:spacing w:line="240" w:lineRule="auto"/>
        <w:rPr>
          <w:rFonts w:cstheme="minorHAnsi"/>
          <w:b/>
          <w:sz w:val="28"/>
          <w:szCs w:val="28"/>
          <w:u w:val="single"/>
        </w:rPr>
      </w:pPr>
      <w:r w:rsidRPr="0018064B">
        <w:rPr>
          <w:rFonts w:cstheme="minorHAnsi"/>
          <w:b/>
          <w:sz w:val="28"/>
          <w:szCs w:val="28"/>
        </w:rPr>
        <w:t xml:space="preserve"> </w:t>
      </w:r>
      <w:r w:rsidRPr="0018064B">
        <w:rPr>
          <w:rFonts w:cstheme="minorHAnsi"/>
          <w:b/>
          <w:sz w:val="28"/>
          <w:szCs w:val="28"/>
          <w:u w:val="single"/>
        </w:rPr>
        <w:t>Responsabilités scientifiques, administratives, pédagogiques et professionnelles</w:t>
      </w:r>
    </w:p>
    <w:p w:rsidR="00827B87" w:rsidRPr="00827B87" w:rsidRDefault="00827B87" w:rsidP="00827B87">
      <w:pPr>
        <w:spacing w:line="240" w:lineRule="auto"/>
        <w:contextualSpacing/>
        <w:rPr>
          <w:rFonts w:cstheme="minorHAnsi"/>
          <w:b/>
          <w:sz w:val="28"/>
          <w:szCs w:val="28"/>
        </w:rPr>
      </w:pPr>
    </w:p>
    <w:p w:rsidR="00827B87" w:rsidRPr="00827B87" w:rsidRDefault="00827B87" w:rsidP="00827B87">
      <w:pPr>
        <w:spacing w:line="240" w:lineRule="auto"/>
        <w:contextualSpacing/>
        <w:rPr>
          <w:rFonts w:cstheme="minorHAnsi"/>
          <w:b/>
          <w:sz w:val="28"/>
          <w:szCs w:val="28"/>
          <w:u w:val="single"/>
        </w:rPr>
      </w:pPr>
      <w:r w:rsidRPr="00827B87">
        <w:rPr>
          <w:rFonts w:cstheme="minorHAnsi"/>
          <w:b/>
          <w:sz w:val="28"/>
          <w:szCs w:val="28"/>
          <w:u w:val="single"/>
        </w:rPr>
        <w:lastRenderedPageBreak/>
        <w:t>Activités internes</w:t>
      </w:r>
    </w:p>
    <w:p w:rsidR="00827B87" w:rsidRPr="008D5D14" w:rsidRDefault="00827B87" w:rsidP="00454EBC">
      <w:pPr>
        <w:pStyle w:val="Paragraphedeliste"/>
        <w:numPr>
          <w:ilvl w:val="0"/>
          <w:numId w:val="11"/>
        </w:numPr>
        <w:spacing w:line="240" w:lineRule="auto"/>
        <w:ind w:left="714" w:hanging="357"/>
        <w:rPr>
          <w:rFonts w:cstheme="minorHAnsi"/>
          <w:sz w:val="24"/>
          <w:szCs w:val="24"/>
        </w:rPr>
      </w:pPr>
      <w:r w:rsidRPr="008D5D14">
        <w:rPr>
          <w:rFonts w:cstheme="minorHAnsi"/>
          <w:sz w:val="24"/>
          <w:szCs w:val="24"/>
        </w:rPr>
        <w:t>Depuis le 1° janvier 2020 : Représentante du pôle de recherche 5 : Développement intégral-Ecologie-Ethique.</w:t>
      </w:r>
    </w:p>
    <w:p w:rsidR="00827B87" w:rsidRPr="008D5D14" w:rsidRDefault="00827B87" w:rsidP="00454EBC">
      <w:pPr>
        <w:pStyle w:val="Paragraphedeliste"/>
        <w:numPr>
          <w:ilvl w:val="0"/>
          <w:numId w:val="11"/>
        </w:numPr>
        <w:spacing w:line="240" w:lineRule="auto"/>
        <w:ind w:left="714" w:hanging="357"/>
        <w:rPr>
          <w:rFonts w:cstheme="minorHAnsi"/>
          <w:sz w:val="24"/>
          <w:szCs w:val="24"/>
        </w:rPr>
      </w:pPr>
      <w:r w:rsidRPr="008D5D14">
        <w:rPr>
          <w:rFonts w:cstheme="minorHAnsi"/>
          <w:sz w:val="24"/>
          <w:szCs w:val="24"/>
        </w:rPr>
        <w:t xml:space="preserve">Depuis le 1° janvier 2013 : Enseignant-chercheur en </w:t>
      </w:r>
      <w:r w:rsidR="001B17A0">
        <w:rPr>
          <w:rFonts w:cstheme="minorHAnsi"/>
          <w:sz w:val="24"/>
          <w:szCs w:val="24"/>
        </w:rPr>
        <w:t>P</w:t>
      </w:r>
      <w:r w:rsidRPr="008D5D14">
        <w:rPr>
          <w:rFonts w:cstheme="minorHAnsi"/>
          <w:sz w:val="24"/>
          <w:szCs w:val="24"/>
        </w:rPr>
        <w:t xml:space="preserve">sychologie sociale. Faculté de Psychologie. Pôle Philosophie, </w:t>
      </w:r>
      <w:r w:rsidR="00366471">
        <w:rPr>
          <w:rFonts w:cstheme="minorHAnsi"/>
          <w:sz w:val="24"/>
          <w:szCs w:val="24"/>
        </w:rPr>
        <w:t>S</w:t>
      </w:r>
      <w:r w:rsidRPr="008D5D14">
        <w:rPr>
          <w:rFonts w:cstheme="minorHAnsi"/>
          <w:sz w:val="24"/>
          <w:szCs w:val="24"/>
        </w:rPr>
        <w:t xml:space="preserve">ciences </w:t>
      </w:r>
      <w:r w:rsidR="00366471">
        <w:rPr>
          <w:rFonts w:cstheme="minorHAnsi"/>
          <w:sz w:val="24"/>
          <w:szCs w:val="24"/>
        </w:rPr>
        <w:t>H</w:t>
      </w:r>
      <w:r w:rsidRPr="008D5D14">
        <w:rPr>
          <w:rFonts w:cstheme="minorHAnsi"/>
          <w:sz w:val="24"/>
          <w:szCs w:val="24"/>
        </w:rPr>
        <w:t xml:space="preserve">umaines et </w:t>
      </w:r>
      <w:r w:rsidR="00366471">
        <w:rPr>
          <w:rFonts w:cstheme="minorHAnsi"/>
          <w:sz w:val="24"/>
          <w:szCs w:val="24"/>
        </w:rPr>
        <w:t>E</w:t>
      </w:r>
      <w:r w:rsidRPr="008D5D14">
        <w:rPr>
          <w:rFonts w:cstheme="minorHAnsi"/>
          <w:sz w:val="24"/>
          <w:szCs w:val="24"/>
        </w:rPr>
        <w:t>ducation</w:t>
      </w:r>
      <w:r w:rsidR="00F52575" w:rsidRPr="008D5D14">
        <w:rPr>
          <w:rFonts w:cstheme="minorHAnsi"/>
          <w:sz w:val="24"/>
          <w:szCs w:val="24"/>
        </w:rPr>
        <w:t>.</w:t>
      </w:r>
    </w:p>
    <w:p w:rsidR="00827B87" w:rsidRPr="008D5D14" w:rsidRDefault="00827B87" w:rsidP="00454EBC">
      <w:pPr>
        <w:pStyle w:val="Paragraphedeliste"/>
        <w:numPr>
          <w:ilvl w:val="0"/>
          <w:numId w:val="11"/>
        </w:numPr>
        <w:spacing w:line="240" w:lineRule="auto"/>
        <w:ind w:left="714" w:hanging="357"/>
        <w:rPr>
          <w:rFonts w:cstheme="minorHAnsi"/>
          <w:sz w:val="24"/>
          <w:szCs w:val="24"/>
        </w:rPr>
      </w:pPr>
      <w:r w:rsidRPr="008D5D14">
        <w:rPr>
          <w:rFonts w:cstheme="minorHAnsi"/>
          <w:sz w:val="24"/>
          <w:szCs w:val="24"/>
        </w:rPr>
        <w:t xml:space="preserve">Depuis le 1° septembre 2012 : Directrice pédagogique des trois années de Licence de Psychologie. Faculté de Psychologie. Pôle Philosophie, </w:t>
      </w:r>
      <w:r w:rsidR="00366471">
        <w:rPr>
          <w:rFonts w:cstheme="minorHAnsi"/>
          <w:sz w:val="24"/>
          <w:szCs w:val="24"/>
        </w:rPr>
        <w:t>S</w:t>
      </w:r>
      <w:r w:rsidRPr="008D5D14">
        <w:rPr>
          <w:rFonts w:cstheme="minorHAnsi"/>
          <w:sz w:val="24"/>
          <w:szCs w:val="24"/>
        </w:rPr>
        <w:t xml:space="preserve">ciences </w:t>
      </w:r>
      <w:r w:rsidR="00366471">
        <w:rPr>
          <w:rFonts w:cstheme="minorHAnsi"/>
          <w:sz w:val="24"/>
          <w:szCs w:val="24"/>
        </w:rPr>
        <w:t>H</w:t>
      </w:r>
      <w:r w:rsidRPr="008D5D14">
        <w:rPr>
          <w:rFonts w:cstheme="minorHAnsi"/>
          <w:sz w:val="24"/>
          <w:szCs w:val="24"/>
        </w:rPr>
        <w:t xml:space="preserve">umaines et </w:t>
      </w:r>
      <w:r w:rsidR="00366471">
        <w:rPr>
          <w:rFonts w:cstheme="minorHAnsi"/>
          <w:sz w:val="24"/>
          <w:szCs w:val="24"/>
        </w:rPr>
        <w:t>E</w:t>
      </w:r>
      <w:r w:rsidRPr="008D5D14">
        <w:rPr>
          <w:rFonts w:cstheme="minorHAnsi"/>
          <w:sz w:val="24"/>
          <w:szCs w:val="24"/>
        </w:rPr>
        <w:t>ducation</w:t>
      </w:r>
      <w:r w:rsidR="00F52575" w:rsidRPr="008D5D14">
        <w:rPr>
          <w:rFonts w:cstheme="minorHAnsi"/>
          <w:sz w:val="24"/>
          <w:szCs w:val="24"/>
        </w:rPr>
        <w:t>.</w:t>
      </w:r>
    </w:p>
    <w:p w:rsidR="00827B87" w:rsidRDefault="00827B87" w:rsidP="00827B87">
      <w:pPr>
        <w:spacing w:line="240" w:lineRule="auto"/>
        <w:contextualSpacing/>
        <w:rPr>
          <w:rFonts w:cstheme="minorHAnsi"/>
          <w:sz w:val="24"/>
          <w:szCs w:val="24"/>
        </w:rPr>
      </w:pPr>
    </w:p>
    <w:p w:rsidR="005C3254" w:rsidRPr="00827B87" w:rsidRDefault="005C3254" w:rsidP="00827B87">
      <w:pPr>
        <w:spacing w:line="240" w:lineRule="auto"/>
        <w:contextualSpacing/>
        <w:rPr>
          <w:rFonts w:cstheme="minorHAnsi"/>
          <w:sz w:val="24"/>
          <w:szCs w:val="24"/>
        </w:rPr>
      </w:pPr>
    </w:p>
    <w:p w:rsidR="00A1289F" w:rsidRDefault="00F52575" w:rsidP="00827B87">
      <w:pPr>
        <w:spacing w:line="240" w:lineRule="auto"/>
        <w:contextualSpacing/>
        <w:rPr>
          <w:rFonts w:cstheme="minorHAnsi"/>
          <w:b/>
          <w:sz w:val="28"/>
          <w:szCs w:val="28"/>
          <w:u w:val="single"/>
        </w:rPr>
      </w:pPr>
      <w:r w:rsidRPr="00F52575">
        <w:rPr>
          <w:rFonts w:cstheme="minorHAnsi"/>
          <w:b/>
          <w:sz w:val="28"/>
          <w:szCs w:val="28"/>
          <w:u w:val="single"/>
        </w:rPr>
        <w:t>Activités externes</w:t>
      </w:r>
    </w:p>
    <w:p w:rsidR="00F52575" w:rsidRPr="008D5D14" w:rsidRDefault="00F52575" w:rsidP="008D5D14">
      <w:pPr>
        <w:pStyle w:val="Paragraphedeliste"/>
        <w:numPr>
          <w:ilvl w:val="0"/>
          <w:numId w:val="12"/>
        </w:numPr>
        <w:spacing w:line="240" w:lineRule="auto"/>
        <w:rPr>
          <w:rFonts w:cstheme="minorHAnsi"/>
          <w:sz w:val="24"/>
          <w:szCs w:val="24"/>
        </w:rPr>
      </w:pPr>
      <w:r w:rsidRPr="008D5D14">
        <w:rPr>
          <w:rFonts w:cstheme="minorHAnsi"/>
          <w:sz w:val="24"/>
          <w:szCs w:val="24"/>
        </w:rPr>
        <w:t xml:space="preserve">Du 1° janvier 2001 au 31 décembre 2003 : </w:t>
      </w:r>
      <w:r w:rsidR="00ED7029">
        <w:rPr>
          <w:rFonts w:cstheme="minorHAnsi"/>
          <w:sz w:val="24"/>
          <w:szCs w:val="24"/>
        </w:rPr>
        <w:t>Attachée temporaire d’enseignement et de recherche (</w:t>
      </w:r>
      <w:r w:rsidRPr="008D5D14">
        <w:rPr>
          <w:rFonts w:cstheme="minorHAnsi"/>
          <w:sz w:val="24"/>
          <w:szCs w:val="24"/>
        </w:rPr>
        <w:t>ATER</w:t>
      </w:r>
      <w:r w:rsidR="00ED7029">
        <w:rPr>
          <w:rFonts w:cstheme="minorHAnsi"/>
          <w:sz w:val="24"/>
          <w:szCs w:val="24"/>
        </w:rPr>
        <w:t>)</w:t>
      </w:r>
      <w:r w:rsidRPr="008D5D14">
        <w:rPr>
          <w:rFonts w:cstheme="minorHAnsi"/>
          <w:sz w:val="24"/>
          <w:szCs w:val="24"/>
        </w:rPr>
        <w:t xml:space="preserve"> à l’université de Bourgogne (Dijon)</w:t>
      </w:r>
      <w:r w:rsidR="004A605A">
        <w:rPr>
          <w:rFonts w:cstheme="minorHAnsi"/>
          <w:sz w:val="24"/>
          <w:szCs w:val="24"/>
        </w:rPr>
        <w:t>, co-directrice pédagogique du DEUST de médiation sociale</w:t>
      </w:r>
      <w:r w:rsidRPr="008D5D14">
        <w:rPr>
          <w:rFonts w:cstheme="minorHAnsi"/>
          <w:sz w:val="24"/>
          <w:szCs w:val="24"/>
        </w:rPr>
        <w:t>.</w:t>
      </w:r>
    </w:p>
    <w:p w:rsidR="00F52575" w:rsidRDefault="00F52575" w:rsidP="008D5D14">
      <w:pPr>
        <w:pStyle w:val="Paragraphedeliste"/>
        <w:numPr>
          <w:ilvl w:val="0"/>
          <w:numId w:val="12"/>
        </w:numPr>
        <w:spacing w:line="240" w:lineRule="auto"/>
        <w:rPr>
          <w:rFonts w:cstheme="minorHAnsi"/>
          <w:sz w:val="24"/>
          <w:szCs w:val="24"/>
        </w:rPr>
      </w:pPr>
      <w:r w:rsidRPr="008D5D14">
        <w:rPr>
          <w:rFonts w:cstheme="minorHAnsi"/>
          <w:sz w:val="24"/>
          <w:szCs w:val="24"/>
        </w:rPr>
        <w:t>Du 1° septembre 1996 au 31 aout 1999 : Tutrice d’étudiants de premier cycle, université Lyon 2.</w:t>
      </w:r>
    </w:p>
    <w:p w:rsidR="00684320" w:rsidRDefault="00684320" w:rsidP="00684320">
      <w:pPr>
        <w:spacing w:line="240" w:lineRule="auto"/>
        <w:ind w:left="360"/>
        <w:rPr>
          <w:rFonts w:cstheme="minorHAnsi"/>
          <w:sz w:val="24"/>
          <w:szCs w:val="24"/>
        </w:rPr>
      </w:pPr>
    </w:p>
    <w:p w:rsidR="00F52575" w:rsidRPr="0018064B" w:rsidRDefault="00F52575" w:rsidP="0018064B">
      <w:pPr>
        <w:pStyle w:val="Paragraphedeliste"/>
        <w:numPr>
          <w:ilvl w:val="1"/>
          <w:numId w:val="17"/>
        </w:numPr>
        <w:spacing w:line="240" w:lineRule="auto"/>
        <w:rPr>
          <w:rFonts w:cstheme="minorHAnsi"/>
          <w:b/>
          <w:sz w:val="28"/>
          <w:szCs w:val="28"/>
          <w:u w:val="single"/>
        </w:rPr>
      </w:pPr>
      <w:r w:rsidRPr="0018064B">
        <w:rPr>
          <w:rFonts w:cstheme="minorHAnsi"/>
          <w:b/>
          <w:sz w:val="28"/>
          <w:szCs w:val="28"/>
          <w:u w:val="single"/>
        </w:rPr>
        <w:t>Activités de recherche et autres</w:t>
      </w:r>
    </w:p>
    <w:p w:rsidR="00825028" w:rsidRDefault="00825028" w:rsidP="00F52575">
      <w:pPr>
        <w:spacing w:line="240" w:lineRule="auto"/>
        <w:rPr>
          <w:rFonts w:cstheme="minorHAnsi"/>
          <w:b/>
          <w:sz w:val="24"/>
          <w:szCs w:val="24"/>
          <w:u w:val="single"/>
        </w:rPr>
      </w:pPr>
    </w:p>
    <w:p w:rsidR="00F52575" w:rsidRPr="0018064B" w:rsidRDefault="00F52575" w:rsidP="00F52575">
      <w:pPr>
        <w:spacing w:line="240" w:lineRule="auto"/>
        <w:rPr>
          <w:rFonts w:cstheme="minorHAnsi"/>
          <w:b/>
          <w:sz w:val="28"/>
          <w:szCs w:val="28"/>
          <w:u w:val="single"/>
        </w:rPr>
      </w:pPr>
      <w:r w:rsidRPr="0018064B">
        <w:rPr>
          <w:rFonts w:cstheme="minorHAnsi"/>
          <w:b/>
          <w:sz w:val="28"/>
          <w:szCs w:val="28"/>
          <w:u w:val="single"/>
        </w:rPr>
        <w:t>Evaluation d’articles</w:t>
      </w:r>
    </w:p>
    <w:p w:rsidR="00F52575" w:rsidRDefault="00F52575" w:rsidP="00F52575">
      <w:pPr>
        <w:spacing w:line="240" w:lineRule="auto"/>
        <w:rPr>
          <w:rFonts w:cstheme="minorHAnsi"/>
          <w:sz w:val="24"/>
          <w:szCs w:val="24"/>
        </w:rPr>
      </w:pPr>
      <w:r>
        <w:rPr>
          <w:rFonts w:cstheme="minorHAnsi"/>
          <w:sz w:val="24"/>
          <w:szCs w:val="24"/>
        </w:rPr>
        <w:t>Expertise d’articles en 2015 et 2016 pour la revue</w:t>
      </w:r>
      <w:r w:rsidR="004765A8">
        <w:rPr>
          <w:rFonts w:cstheme="minorHAnsi"/>
          <w:sz w:val="24"/>
          <w:szCs w:val="24"/>
        </w:rPr>
        <w:t xml:space="preserve"> électronique </w:t>
      </w:r>
      <w:r w:rsidRPr="005C3254">
        <w:rPr>
          <w:rFonts w:cstheme="minorHAnsi"/>
          <w:i/>
          <w:sz w:val="24"/>
          <w:szCs w:val="24"/>
        </w:rPr>
        <w:t>Psychologie Internationale :</w:t>
      </w:r>
      <w:r>
        <w:rPr>
          <w:rFonts w:cstheme="minorHAnsi"/>
          <w:sz w:val="24"/>
          <w:szCs w:val="24"/>
        </w:rPr>
        <w:t xml:space="preserve"> </w:t>
      </w:r>
      <w:r w:rsidRPr="005C3254">
        <w:rPr>
          <w:rFonts w:cstheme="minorHAnsi"/>
          <w:i/>
          <w:sz w:val="24"/>
          <w:szCs w:val="24"/>
        </w:rPr>
        <w:t xml:space="preserve">Pratiques et </w:t>
      </w:r>
      <w:r w:rsidR="00366471" w:rsidRPr="005C3254">
        <w:rPr>
          <w:rFonts w:cstheme="minorHAnsi"/>
          <w:i/>
          <w:sz w:val="24"/>
          <w:szCs w:val="24"/>
        </w:rPr>
        <w:t>R</w:t>
      </w:r>
      <w:r w:rsidRPr="005C3254">
        <w:rPr>
          <w:rFonts w:cstheme="minorHAnsi"/>
          <w:i/>
          <w:sz w:val="24"/>
          <w:szCs w:val="24"/>
        </w:rPr>
        <w:t>echerche</w:t>
      </w:r>
      <w:r w:rsidR="00684320">
        <w:rPr>
          <w:rFonts w:cstheme="minorHAnsi"/>
          <w:sz w:val="24"/>
          <w:szCs w:val="24"/>
        </w:rPr>
        <w:t xml:space="preserve"> (non référencée)</w:t>
      </w:r>
      <w:r w:rsidR="006322D7">
        <w:rPr>
          <w:rFonts w:cstheme="minorHAnsi"/>
          <w:sz w:val="24"/>
          <w:szCs w:val="24"/>
        </w:rPr>
        <w:t>.</w:t>
      </w:r>
    </w:p>
    <w:p w:rsidR="00AE26F6" w:rsidRDefault="00AE26F6" w:rsidP="00F52575">
      <w:pPr>
        <w:spacing w:line="240" w:lineRule="auto"/>
        <w:rPr>
          <w:rFonts w:cstheme="minorHAnsi"/>
          <w:b/>
          <w:sz w:val="28"/>
          <w:szCs w:val="28"/>
          <w:u w:val="single"/>
        </w:rPr>
      </w:pPr>
    </w:p>
    <w:p w:rsidR="00F52575" w:rsidRPr="0018064B" w:rsidRDefault="00F52575" w:rsidP="00F52575">
      <w:pPr>
        <w:spacing w:line="240" w:lineRule="auto"/>
        <w:rPr>
          <w:rFonts w:cstheme="minorHAnsi"/>
          <w:b/>
          <w:sz w:val="28"/>
          <w:szCs w:val="28"/>
          <w:u w:val="single"/>
        </w:rPr>
      </w:pPr>
      <w:r w:rsidRPr="0018064B">
        <w:rPr>
          <w:rFonts w:cstheme="minorHAnsi"/>
          <w:b/>
          <w:sz w:val="28"/>
          <w:szCs w:val="28"/>
          <w:u w:val="single"/>
        </w:rPr>
        <w:t>Participation à des projets de recherche</w:t>
      </w:r>
    </w:p>
    <w:p w:rsidR="00AA5B18" w:rsidRDefault="006322D7" w:rsidP="00B40BC7">
      <w:pPr>
        <w:pStyle w:val="Paragraphedeliste"/>
        <w:numPr>
          <w:ilvl w:val="0"/>
          <w:numId w:val="21"/>
        </w:numPr>
        <w:spacing w:line="240" w:lineRule="auto"/>
        <w:jc w:val="both"/>
        <w:rPr>
          <w:rFonts w:cstheme="minorHAnsi"/>
          <w:b/>
          <w:sz w:val="24"/>
          <w:szCs w:val="24"/>
        </w:rPr>
      </w:pPr>
      <w:r w:rsidRPr="006F145A">
        <w:rPr>
          <w:rFonts w:cstheme="minorHAnsi"/>
          <w:sz w:val="24"/>
          <w:szCs w:val="24"/>
        </w:rPr>
        <w:t xml:space="preserve">Participation </w:t>
      </w:r>
      <w:r w:rsidR="004B64D3" w:rsidRPr="006F145A">
        <w:rPr>
          <w:rFonts w:cstheme="minorHAnsi"/>
          <w:sz w:val="24"/>
          <w:szCs w:val="24"/>
        </w:rPr>
        <w:t>à la recherche</w:t>
      </w:r>
      <w:r w:rsidRPr="006F145A">
        <w:rPr>
          <w:rFonts w:cstheme="minorHAnsi"/>
          <w:sz w:val="24"/>
          <w:szCs w:val="24"/>
        </w:rPr>
        <w:t xml:space="preserve"> </w:t>
      </w:r>
      <w:r w:rsidRPr="006F145A">
        <w:rPr>
          <w:rFonts w:cstheme="minorHAnsi"/>
          <w:b/>
          <w:sz w:val="24"/>
          <w:szCs w:val="24"/>
        </w:rPr>
        <w:t>PRIORRA</w:t>
      </w:r>
      <w:r w:rsidRPr="006F145A">
        <w:rPr>
          <w:rFonts w:cstheme="minorHAnsi"/>
          <w:sz w:val="24"/>
          <w:szCs w:val="24"/>
        </w:rPr>
        <w:t xml:space="preserve"> </w:t>
      </w:r>
      <w:r w:rsidRPr="006F145A">
        <w:rPr>
          <w:rFonts w:cstheme="minorHAnsi"/>
          <w:b/>
          <w:sz w:val="24"/>
          <w:szCs w:val="24"/>
        </w:rPr>
        <w:t>(</w:t>
      </w:r>
      <w:proofErr w:type="spellStart"/>
      <w:r w:rsidRPr="006F145A">
        <w:rPr>
          <w:rFonts w:cstheme="minorHAnsi"/>
          <w:b/>
          <w:sz w:val="24"/>
          <w:szCs w:val="24"/>
        </w:rPr>
        <w:t>Feder</w:t>
      </w:r>
      <w:proofErr w:type="spellEnd"/>
      <w:r w:rsidRPr="006F145A">
        <w:rPr>
          <w:rFonts w:cstheme="minorHAnsi"/>
          <w:b/>
          <w:sz w:val="24"/>
          <w:szCs w:val="24"/>
        </w:rPr>
        <w:t xml:space="preserve"> 2).</w:t>
      </w:r>
      <w:r w:rsidR="0099351A" w:rsidRPr="006F145A">
        <w:rPr>
          <w:rFonts w:cstheme="minorHAnsi"/>
          <w:sz w:val="24"/>
          <w:szCs w:val="24"/>
        </w:rPr>
        <w:t xml:space="preserve"> Sous la direction de Christopher </w:t>
      </w:r>
      <w:proofErr w:type="spellStart"/>
      <w:r w:rsidR="0099351A" w:rsidRPr="006F145A">
        <w:rPr>
          <w:rFonts w:cstheme="minorHAnsi"/>
          <w:sz w:val="24"/>
          <w:szCs w:val="24"/>
        </w:rPr>
        <w:t>Melin</w:t>
      </w:r>
      <w:proofErr w:type="spellEnd"/>
      <w:r w:rsidR="00C55A8C" w:rsidRPr="006F145A">
        <w:rPr>
          <w:rFonts w:cstheme="minorHAnsi"/>
          <w:sz w:val="24"/>
          <w:szCs w:val="24"/>
        </w:rPr>
        <w:t>,</w:t>
      </w:r>
      <w:r w:rsidRPr="006F145A">
        <w:rPr>
          <w:rFonts w:cstheme="minorHAnsi"/>
          <w:sz w:val="24"/>
          <w:szCs w:val="24"/>
        </w:rPr>
        <w:t xml:space="preserve"> Je </w:t>
      </w:r>
      <w:r w:rsidR="000D46B5" w:rsidRPr="006F145A">
        <w:rPr>
          <w:rFonts w:cstheme="minorHAnsi"/>
          <w:sz w:val="24"/>
          <w:szCs w:val="24"/>
        </w:rPr>
        <w:t>suis</w:t>
      </w:r>
      <w:r w:rsidRPr="006F145A">
        <w:rPr>
          <w:rFonts w:cstheme="minorHAnsi"/>
          <w:sz w:val="24"/>
          <w:szCs w:val="24"/>
        </w:rPr>
        <w:t xml:space="preserve"> pilote du </w:t>
      </w:r>
      <w:r w:rsidRPr="006F145A">
        <w:rPr>
          <w:rFonts w:cstheme="minorHAnsi"/>
          <w:b/>
          <w:sz w:val="24"/>
          <w:szCs w:val="24"/>
        </w:rPr>
        <w:t>thème 3</w:t>
      </w:r>
      <w:r w:rsidRPr="006F145A">
        <w:rPr>
          <w:rFonts w:cstheme="minorHAnsi"/>
          <w:sz w:val="24"/>
          <w:szCs w:val="24"/>
        </w:rPr>
        <w:t xml:space="preserve"> : </w:t>
      </w:r>
      <w:r w:rsidRPr="006F145A">
        <w:rPr>
          <w:rFonts w:cstheme="minorHAnsi"/>
          <w:i/>
          <w:sz w:val="24"/>
          <w:szCs w:val="24"/>
        </w:rPr>
        <w:t>Prise de conscience des dirigeants et managers du concept de vulnérabilité</w:t>
      </w:r>
      <w:r w:rsidRPr="006F145A">
        <w:rPr>
          <w:rFonts w:cstheme="minorHAnsi"/>
          <w:sz w:val="24"/>
          <w:szCs w:val="24"/>
        </w:rPr>
        <w:t>.</w:t>
      </w:r>
      <w:r w:rsidR="00F52575" w:rsidRPr="006F145A">
        <w:rPr>
          <w:rFonts w:cstheme="minorHAnsi"/>
          <w:sz w:val="24"/>
          <w:szCs w:val="24"/>
        </w:rPr>
        <w:t xml:space="preserve"> </w:t>
      </w:r>
      <w:r w:rsidR="0099351A" w:rsidRPr="006F145A">
        <w:rPr>
          <w:rFonts w:cstheme="minorHAnsi"/>
          <w:sz w:val="24"/>
          <w:szCs w:val="24"/>
        </w:rPr>
        <w:t xml:space="preserve">En collaboration avec Didier Prince </w:t>
      </w:r>
      <w:proofErr w:type="spellStart"/>
      <w:r w:rsidR="0099351A" w:rsidRPr="006F145A">
        <w:rPr>
          <w:rFonts w:cstheme="minorHAnsi"/>
          <w:sz w:val="24"/>
          <w:szCs w:val="24"/>
        </w:rPr>
        <w:t>Agbodjan</w:t>
      </w:r>
      <w:proofErr w:type="spellEnd"/>
      <w:r w:rsidR="0099351A" w:rsidRPr="006F145A">
        <w:rPr>
          <w:rFonts w:cstheme="minorHAnsi"/>
          <w:sz w:val="24"/>
          <w:szCs w:val="24"/>
        </w:rPr>
        <w:t>, i</w:t>
      </w:r>
      <w:r w:rsidR="00E17E85" w:rsidRPr="006F145A">
        <w:rPr>
          <w:rFonts w:cstheme="minorHAnsi"/>
          <w:sz w:val="24"/>
          <w:szCs w:val="24"/>
        </w:rPr>
        <w:t>l s’agira de comprendre comment les entreprises prennent en compte et en charge la vulnérabilité et d’en mesurer les impacts en terme d’innovation. Deux études de cas d’entreprise, 16 entretiens, 4 jours d’observation et des ateliers sont prévus. Une contribution dans un ouvrage ainsi que deux fiches repères seront réalisé</w:t>
      </w:r>
      <w:r w:rsidR="001B17A0" w:rsidRPr="006F145A">
        <w:rPr>
          <w:rFonts w:cstheme="minorHAnsi"/>
          <w:sz w:val="24"/>
          <w:szCs w:val="24"/>
        </w:rPr>
        <w:t>e</w:t>
      </w:r>
      <w:r w:rsidR="00E17E85" w:rsidRPr="006F145A">
        <w:rPr>
          <w:rFonts w:cstheme="minorHAnsi"/>
          <w:sz w:val="24"/>
          <w:szCs w:val="24"/>
        </w:rPr>
        <w:t xml:space="preserve">s. </w:t>
      </w:r>
      <w:r w:rsidR="001B17A0" w:rsidRPr="006F145A">
        <w:rPr>
          <w:rFonts w:cstheme="minorHAnsi"/>
          <w:sz w:val="24"/>
          <w:szCs w:val="24"/>
        </w:rPr>
        <w:t xml:space="preserve">Cette recherche est prévue </w:t>
      </w:r>
      <w:r w:rsidR="001B17A0" w:rsidRPr="006F145A">
        <w:rPr>
          <w:rFonts w:cstheme="minorHAnsi"/>
          <w:b/>
          <w:sz w:val="24"/>
          <w:szCs w:val="24"/>
        </w:rPr>
        <w:t>d</w:t>
      </w:r>
      <w:r w:rsidR="000D46B5" w:rsidRPr="006F145A">
        <w:rPr>
          <w:rFonts w:cstheme="minorHAnsi"/>
          <w:b/>
          <w:sz w:val="24"/>
          <w:szCs w:val="24"/>
        </w:rPr>
        <w:t>’avril</w:t>
      </w:r>
      <w:r w:rsidR="000D46B5" w:rsidRPr="006F145A">
        <w:rPr>
          <w:rFonts w:cstheme="minorHAnsi"/>
          <w:sz w:val="24"/>
          <w:szCs w:val="24"/>
        </w:rPr>
        <w:t xml:space="preserve"> </w:t>
      </w:r>
      <w:r w:rsidR="001B17A0" w:rsidRPr="006F145A">
        <w:rPr>
          <w:rFonts w:cstheme="minorHAnsi"/>
          <w:b/>
          <w:sz w:val="24"/>
          <w:szCs w:val="24"/>
        </w:rPr>
        <w:t xml:space="preserve">2021 à </w:t>
      </w:r>
      <w:r w:rsidR="000D46B5" w:rsidRPr="006F145A">
        <w:rPr>
          <w:rFonts w:cstheme="minorHAnsi"/>
          <w:b/>
          <w:sz w:val="24"/>
          <w:szCs w:val="24"/>
        </w:rPr>
        <w:t>juin 2023</w:t>
      </w:r>
      <w:r w:rsidR="001B17A0" w:rsidRPr="006F145A">
        <w:rPr>
          <w:rFonts w:cstheme="minorHAnsi"/>
          <w:b/>
          <w:sz w:val="24"/>
          <w:szCs w:val="24"/>
        </w:rPr>
        <w:t>.</w:t>
      </w:r>
      <w:r w:rsidR="00F52575" w:rsidRPr="006F145A">
        <w:rPr>
          <w:rFonts w:cstheme="minorHAnsi"/>
          <w:b/>
          <w:sz w:val="24"/>
          <w:szCs w:val="24"/>
        </w:rPr>
        <w:t xml:space="preserve"> </w:t>
      </w:r>
    </w:p>
    <w:p w:rsidR="006F145A" w:rsidRPr="0070586C" w:rsidRDefault="006F145A" w:rsidP="0070586C">
      <w:pPr>
        <w:spacing w:line="240" w:lineRule="auto"/>
        <w:ind w:left="357"/>
        <w:jc w:val="both"/>
        <w:rPr>
          <w:rFonts w:cstheme="minorHAnsi"/>
          <w:b/>
          <w:sz w:val="24"/>
          <w:szCs w:val="24"/>
        </w:rPr>
      </w:pPr>
    </w:p>
    <w:p w:rsidR="00AA5B18" w:rsidRPr="0070586C" w:rsidRDefault="00AA5B18" w:rsidP="00AA5B18">
      <w:pPr>
        <w:pStyle w:val="Paragraphedeliste"/>
        <w:numPr>
          <w:ilvl w:val="0"/>
          <w:numId w:val="21"/>
        </w:numPr>
        <w:spacing w:line="240" w:lineRule="auto"/>
        <w:jc w:val="both"/>
        <w:rPr>
          <w:rFonts w:cstheme="minorHAnsi"/>
          <w:sz w:val="24"/>
          <w:szCs w:val="24"/>
        </w:rPr>
      </w:pPr>
      <w:r>
        <w:rPr>
          <w:rFonts w:cstheme="minorHAnsi"/>
          <w:b/>
          <w:sz w:val="24"/>
          <w:szCs w:val="24"/>
        </w:rPr>
        <w:t>Participation au Projet de recherche MATTER sous la direction de Brigitte Blanquet</w:t>
      </w:r>
      <w:r w:rsidR="0070586C">
        <w:rPr>
          <w:rFonts w:cstheme="minorHAnsi"/>
          <w:b/>
          <w:sz w:val="24"/>
          <w:szCs w:val="24"/>
        </w:rPr>
        <w:t xml:space="preserve"> : </w:t>
      </w:r>
      <w:r w:rsidR="0070586C" w:rsidRPr="0070586C">
        <w:rPr>
          <w:rFonts w:cstheme="minorHAnsi"/>
          <w:sz w:val="24"/>
          <w:szCs w:val="24"/>
        </w:rPr>
        <w:t>il s’agit d’une recherche-action qui se penche sur l’accompagnement des mineurs isolés.</w:t>
      </w:r>
    </w:p>
    <w:p w:rsidR="00AA5B18" w:rsidRPr="0070586C" w:rsidRDefault="00AA5B18" w:rsidP="00AA5B18">
      <w:pPr>
        <w:pStyle w:val="Paragraphedeliste"/>
        <w:rPr>
          <w:rFonts w:cstheme="minorHAnsi"/>
          <w:sz w:val="24"/>
          <w:szCs w:val="24"/>
        </w:rPr>
      </w:pPr>
    </w:p>
    <w:p w:rsidR="00AA5B18" w:rsidRPr="00AA5B18" w:rsidRDefault="00AA5B18" w:rsidP="00AA5B18">
      <w:pPr>
        <w:spacing w:line="240" w:lineRule="auto"/>
        <w:ind w:left="357"/>
        <w:jc w:val="both"/>
        <w:rPr>
          <w:rFonts w:cstheme="minorHAnsi"/>
          <w:b/>
          <w:sz w:val="24"/>
          <w:szCs w:val="24"/>
        </w:rPr>
      </w:pPr>
    </w:p>
    <w:p w:rsidR="008D5D14" w:rsidRDefault="008D5D14" w:rsidP="00454EBC">
      <w:pPr>
        <w:pStyle w:val="Paragraphedeliste"/>
        <w:numPr>
          <w:ilvl w:val="0"/>
          <w:numId w:val="13"/>
        </w:numPr>
        <w:spacing w:line="240" w:lineRule="auto"/>
        <w:ind w:left="714" w:hanging="357"/>
        <w:rPr>
          <w:rFonts w:cstheme="minorHAnsi"/>
          <w:sz w:val="24"/>
          <w:szCs w:val="24"/>
        </w:rPr>
      </w:pPr>
      <w:r w:rsidRPr="008D5D14">
        <w:rPr>
          <w:rFonts w:cstheme="minorHAnsi"/>
          <w:sz w:val="24"/>
          <w:szCs w:val="24"/>
        </w:rPr>
        <w:t xml:space="preserve">Du 1° janvier 2017 au 1° juin 2020 : </w:t>
      </w:r>
      <w:r w:rsidR="001B17A0">
        <w:rPr>
          <w:rFonts w:cstheme="minorHAnsi"/>
          <w:sz w:val="24"/>
          <w:szCs w:val="24"/>
        </w:rPr>
        <w:t>P</w:t>
      </w:r>
      <w:r w:rsidRPr="008D5D14">
        <w:rPr>
          <w:rFonts w:cstheme="minorHAnsi"/>
          <w:sz w:val="24"/>
          <w:szCs w:val="24"/>
        </w:rPr>
        <w:t xml:space="preserve">articipation à la recherche </w:t>
      </w:r>
      <w:proofErr w:type="spellStart"/>
      <w:r w:rsidRPr="008D5D14">
        <w:rPr>
          <w:rFonts w:cstheme="minorHAnsi"/>
          <w:b/>
          <w:sz w:val="24"/>
          <w:szCs w:val="24"/>
        </w:rPr>
        <w:t>Part’Innov</w:t>
      </w:r>
      <w:proofErr w:type="spellEnd"/>
      <w:r w:rsidRPr="008D5D14">
        <w:rPr>
          <w:rFonts w:cstheme="minorHAnsi"/>
          <w:sz w:val="24"/>
          <w:szCs w:val="24"/>
        </w:rPr>
        <w:t xml:space="preserve"> </w:t>
      </w:r>
      <w:r w:rsidRPr="001B17A0">
        <w:rPr>
          <w:rFonts w:cstheme="minorHAnsi"/>
          <w:b/>
          <w:sz w:val="24"/>
          <w:szCs w:val="24"/>
        </w:rPr>
        <w:t>(</w:t>
      </w:r>
      <w:proofErr w:type="spellStart"/>
      <w:r w:rsidRPr="001B17A0">
        <w:rPr>
          <w:rFonts w:cstheme="minorHAnsi"/>
          <w:b/>
          <w:sz w:val="24"/>
          <w:szCs w:val="24"/>
        </w:rPr>
        <w:t>Feder</w:t>
      </w:r>
      <w:proofErr w:type="spellEnd"/>
      <w:r w:rsidRPr="001B17A0">
        <w:rPr>
          <w:rFonts w:cstheme="minorHAnsi"/>
          <w:b/>
          <w:sz w:val="24"/>
          <w:szCs w:val="24"/>
        </w:rPr>
        <w:t xml:space="preserve"> 1)</w:t>
      </w:r>
      <w:r w:rsidRPr="008D5D14">
        <w:rPr>
          <w:rFonts w:cstheme="minorHAnsi"/>
          <w:sz w:val="24"/>
          <w:szCs w:val="24"/>
        </w:rPr>
        <w:t> : Etat de l’art sur le partenariat, entretiens de recherche, analyse d’entretiens, interventions en colloque et en conférence, rédaction de deux chapitres d’ouvrage.</w:t>
      </w:r>
    </w:p>
    <w:p w:rsidR="004E2E8D" w:rsidRDefault="004E2E8D" w:rsidP="004E2E8D">
      <w:pPr>
        <w:spacing w:line="240" w:lineRule="auto"/>
        <w:rPr>
          <w:rFonts w:cstheme="minorHAnsi"/>
          <w:sz w:val="24"/>
          <w:szCs w:val="24"/>
        </w:rPr>
      </w:pPr>
    </w:p>
    <w:p w:rsidR="006C6396" w:rsidRDefault="006C6396" w:rsidP="004E2E8D">
      <w:pPr>
        <w:spacing w:line="240" w:lineRule="auto"/>
        <w:rPr>
          <w:rFonts w:cstheme="minorHAnsi"/>
          <w:sz w:val="24"/>
          <w:szCs w:val="24"/>
        </w:rPr>
      </w:pPr>
    </w:p>
    <w:p w:rsidR="004E2E8D" w:rsidRPr="0018064B" w:rsidRDefault="00D50141" w:rsidP="0018064B">
      <w:pPr>
        <w:pStyle w:val="Paragraphedeliste"/>
        <w:numPr>
          <w:ilvl w:val="0"/>
          <w:numId w:val="17"/>
        </w:numPr>
        <w:spacing w:line="240" w:lineRule="auto"/>
        <w:rPr>
          <w:rFonts w:cstheme="minorHAnsi"/>
          <w:b/>
          <w:sz w:val="28"/>
          <w:szCs w:val="28"/>
          <w:u w:val="single"/>
        </w:rPr>
      </w:pPr>
      <w:r w:rsidRPr="0018064B">
        <w:rPr>
          <w:rFonts w:cstheme="minorHAnsi"/>
          <w:b/>
          <w:sz w:val="28"/>
          <w:szCs w:val="28"/>
          <w:u w:val="single"/>
        </w:rPr>
        <w:t>Coordination de manifestations scientifiques</w:t>
      </w:r>
    </w:p>
    <w:p w:rsidR="00D50141" w:rsidRPr="00D50141" w:rsidRDefault="006178D3" w:rsidP="004E2E8D">
      <w:pPr>
        <w:spacing w:line="240" w:lineRule="auto"/>
        <w:rPr>
          <w:rFonts w:cstheme="minorHAnsi"/>
          <w:b/>
          <w:sz w:val="28"/>
          <w:szCs w:val="28"/>
        </w:rPr>
      </w:pPr>
      <w:r>
        <w:rPr>
          <w:rFonts w:cstheme="minorHAnsi"/>
          <w:b/>
          <w:sz w:val="28"/>
          <w:szCs w:val="28"/>
        </w:rPr>
        <w:t>C</w:t>
      </w:r>
      <w:r w:rsidR="00D50141" w:rsidRPr="00D50141">
        <w:rPr>
          <w:rFonts w:cstheme="minorHAnsi"/>
          <w:b/>
          <w:sz w:val="28"/>
          <w:szCs w:val="28"/>
        </w:rPr>
        <w:t>olloques</w:t>
      </w:r>
      <w:r w:rsidR="001B17A0">
        <w:rPr>
          <w:rFonts w:cstheme="minorHAnsi"/>
          <w:b/>
          <w:sz w:val="28"/>
          <w:szCs w:val="28"/>
        </w:rPr>
        <w:t> : participation au comité scientifique</w:t>
      </w:r>
    </w:p>
    <w:p w:rsidR="00D50141" w:rsidRDefault="00D50141" w:rsidP="00D50141">
      <w:pPr>
        <w:pStyle w:val="Paragraphedeliste"/>
        <w:numPr>
          <w:ilvl w:val="0"/>
          <w:numId w:val="14"/>
        </w:numPr>
        <w:spacing w:line="240" w:lineRule="auto"/>
        <w:rPr>
          <w:rFonts w:cstheme="minorHAnsi"/>
          <w:sz w:val="24"/>
          <w:szCs w:val="24"/>
        </w:rPr>
      </w:pPr>
      <w:r w:rsidRPr="00D50141">
        <w:rPr>
          <w:rFonts w:cstheme="minorHAnsi"/>
          <w:sz w:val="24"/>
          <w:szCs w:val="24"/>
        </w:rPr>
        <w:t xml:space="preserve">Mars 2020 : </w:t>
      </w:r>
      <w:r w:rsidRPr="00D50141">
        <w:rPr>
          <w:rFonts w:cstheme="minorHAnsi"/>
          <w:i/>
          <w:sz w:val="24"/>
          <w:szCs w:val="24"/>
        </w:rPr>
        <w:t>Où nous conduit l’insignifiance</w:t>
      </w:r>
      <w:r w:rsidRPr="00D50141">
        <w:rPr>
          <w:rFonts w:cstheme="minorHAnsi"/>
          <w:sz w:val="24"/>
          <w:szCs w:val="24"/>
        </w:rPr>
        <w:t xml:space="preserve">, colloque organisé par la faculté de Psychologie </w:t>
      </w:r>
      <w:r w:rsidR="00366471">
        <w:rPr>
          <w:rFonts w:cstheme="minorHAnsi"/>
          <w:sz w:val="24"/>
          <w:szCs w:val="24"/>
        </w:rPr>
        <w:t>de l’</w:t>
      </w:r>
      <w:proofErr w:type="spellStart"/>
      <w:r w:rsidRPr="00D50141">
        <w:rPr>
          <w:rFonts w:cstheme="minorHAnsi"/>
          <w:sz w:val="24"/>
          <w:szCs w:val="24"/>
        </w:rPr>
        <w:t>UCLy</w:t>
      </w:r>
      <w:proofErr w:type="spellEnd"/>
      <w:r w:rsidRPr="00D50141">
        <w:rPr>
          <w:rFonts w:cstheme="minorHAnsi"/>
          <w:sz w:val="24"/>
          <w:szCs w:val="24"/>
        </w:rPr>
        <w:t>.</w:t>
      </w:r>
    </w:p>
    <w:p w:rsidR="0044546F" w:rsidRPr="0044546F" w:rsidRDefault="0044546F" w:rsidP="003460DC">
      <w:pPr>
        <w:pStyle w:val="Paragraphedeliste"/>
        <w:numPr>
          <w:ilvl w:val="0"/>
          <w:numId w:val="14"/>
        </w:numPr>
        <w:spacing w:line="240" w:lineRule="auto"/>
        <w:rPr>
          <w:rFonts w:cstheme="minorHAnsi"/>
          <w:sz w:val="24"/>
          <w:szCs w:val="24"/>
        </w:rPr>
      </w:pPr>
      <w:r w:rsidRPr="0044546F">
        <w:rPr>
          <w:rFonts w:eastAsia="MS Mincho" w:cstheme="minorHAnsi"/>
          <w:bCs/>
          <w:sz w:val="24"/>
          <w:szCs w:val="24"/>
          <w:lang w:eastAsia="fr-FR"/>
        </w:rPr>
        <w:t>Novembre 201</w:t>
      </w:r>
      <w:r>
        <w:rPr>
          <w:rFonts w:eastAsia="MS Mincho" w:cstheme="minorHAnsi"/>
          <w:bCs/>
          <w:sz w:val="24"/>
          <w:szCs w:val="24"/>
          <w:lang w:eastAsia="fr-FR"/>
        </w:rPr>
        <w:t>8</w:t>
      </w:r>
      <w:r w:rsidRPr="0044546F">
        <w:rPr>
          <w:rFonts w:eastAsia="MS Mincho" w:cstheme="minorHAnsi"/>
          <w:bCs/>
          <w:sz w:val="24"/>
          <w:szCs w:val="24"/>
          <w:lang w:eastAsia="fr-FR"/>
        </w:rPr>
        <w:t> :</w:t>
      </w:r>
      <w:r w:rsidRPr="0044546F">
        <w:rPr>
          <w:rFonts w:eastAsia="MS Mincho" w:cstheme="minorHAnsi"/>
          <w:bCs/>
          <w:i/>
          <w:sz w:val="24"/>
          <w:szCs w:val="24"/>
          <w:lang w:eastAsia="fr-FR"/>
        </w:rPr>
        <w:t xml:space="preserve"> La psychologie à l’épreuve du sens</w:t>
      </w:r>
      <w:r w:rsidRPr="0044546F">
        <w:rPr>
          <w:rFonts w:eastAsia="MS Mincho" w:cstheme="minorHAnsi"/>
          <w:bCs/>
          <w:sz w:val="24"/>
          <w:szCs w:val="24"/>
          <w:lang w:eastAsia="fr-FR"/>
        </w:rPr>
        <w:t xml:space="preserve">, colloque organisé par </w:t>
      </w:r>
      <w:r w:rsidR="00ED7029">
        <w:rPr>
          <w:rFonts w:eastAsia="MS Mincho" w:cstheme="minorHAnsi"/>
          <w:bCs/>
          <w:sz w:val="24"/>
          <w:szCs w:val="24"/>
          <w:lang w:eastAsia="fr-FR"/>
        </w:rPr>
        <w:t xml:space="preserve">la </w:t>
      </w:r>
      <w:r w:rsidRPr="0044546F">
        <w:rPr>
          <w:rFonts w:eastAsia="MS Mincho" w:cstheme="minorHAnsi"/>
          <w:bCs/>
          <w:sz w:val="24"/>
          <w:szCs w:val="24"/>
          <w:lang w:eastAsia="fr-FR"/>
        </w:rPr>
        <w:t>FIRP</w:t>
      </w:r>
      <w:r w:rsidR="00ED7029">
        <w:rPr>
          <w:rFonts w:eastAsia="MS Mincho" w:cstheme="minorHAnsi"/>
          <w:bCs/>
          <w:sz w:val="24"/>
          <w:szCs w:val="24"/>
          <w:lang w:eastAsia="fr-FR"/>
        </w:rPr>
        <w:t xml:space="preserve">, </w:t>
      </w:r>
      <w:r w:rsidRPr="0044546F">
        <w:rPr>
          <w:rFonts w:eastAsia="MS Mincho" w:cstheme="minorHAnsi"/>
          <w:bCs/>
          <w:sz w:val="24"/>
          <w:szCs w:val="24"/>
          <w:lang w:eastAsia="fr-FR"/>
        </w:rPr>
        <w:t xml:space="preserve">UDESCA, </w:t>
      </w:r>
      <w:r w:rsidR="005C3254">
        <w:rPr>
          <w:rFonts w:eastAsia="MS Mincho" w:cstheme="minorHAnsi"/>
          <w:bCs/>
          <w:sz w:val="24"/>
          <w:szCs w:val="24"/>
          <w:lang w:eastAsia="fr-FR"/>
        </w:rPr>
        <w:t>f</w:t>
      </w:r>
      <w:r w:rsidRPr="0044546F">
        <w:rPr>
          <w:rFonts w:eastAsia="MS Mincho" w:cstheme="minorHAnsi"/>
          <w:bCs/>
          <w:sz w:val="24"/>
          <w:szCs w:val="24"/>
          <w:lang w:eastAsia="fr-FR"/>
        </w:rPr>
        <w:t>aculté de psychologie</w:t>
      </w:r>
      <w:r w:rsidR="00DC4223">
        <w:rPr>
          <w:rFonts w:eastAsia="MS Mincho" w:cstheme="minorHAnsi"/>
          <w:bCs/>
          <w:sz w:val="24"/>
          <w:szCs w:val="24"/>
          <w:lang w:eastAsia="fr-FR"/>
        </w:rPr>
        <w:t xml:space="preserve"> de l’</w:t>
      </w:r>
      <w:proofErr w:type="spellStart"/>
      <w:r w:rsidRPr="0044546F">
        <w:rPr>
          <w:rFonts w:eastAsia="MS Mincho" w:cstheme="minorHAnsi"/>
          <w:bCs/>
          <w:sz w:val="24"/>
          <w:szCs w:val="24"/>
          <w:lang w:eastAsia="fr-FR"/>
        </w:rPr>
        <w:t>UCLy</w:t>
      </w:r>
      <w:proofErr w:type="spellEnd"/>
      <w:r w:rsidRPr="0044546F">
        <w:rPr>
          <w:rFonts w:eastAsia="MS Mincho" w:cstheme="minorHAnsi"/>
          <w:bCs/>
          <w:sz w:val="24"/>
          <w:szCs w:val="24"/>
          <w:lang w:eastAsia="fr-FR"/>
        </w:rPr>
        <w:t>. (</w:t>
      </w:r>
      <w:r w:rsidRPr="0044546F">
        <w:rPr>
          <w:rFonts w:cstheme="minorHAnsi"/>
          <w:sz w:val="24"/>
          <w:szCs w:val="24"/>
        </w:rPr>
        <w:t>Animation de symposium)</w:t>
      </w:r>
    </w:p>
    <w:p w:rsidR="00F52575" w:rsidRPr="00D50141" w:rsidRDefault="00D50141" w:rsidP="00D50141">
      <w:pPr>
        <w:pStyle w:val="Paragraphedeliste"/>
        <w:numPr>
          <w:ilvl w:val="0"/>
          <w:numId w:val="14"/>
        </w:numPr>
        <w:spacing w:line="240" w:lineRule="auto"/>
        <w:rPr>
          <w:rFonts w:cstheme="minorHAnsi"/>
          <w:sz w:val="24"/>
          <w:szCs w:val="24"/>
        </w:rPr>
      </w:pPr>
      <w:r w:rsidRPr="00D50141">
        <w:rPr>
          <w:rFonts w:cstheme="minorHAnsi"/>
          <w:sz w:val="24"/>
          <w:szCs w:val="24"/>
        </w:rPr>
        <w:t xml:space="preserve">Octobre 2015 : </w:t>
      </w:r>
      <w:r w:rsidRPr="00D50141">
        <w:rPr>
          <w:rFonts w:cstheme="minorHAnsi"/>
          <w:i/>
          <w:sz w:val="24"/>
          <w:szCs w:val="24"/>
        </w:rPr>
        <w:t>Exclusions : Entre résignations et colères</w:t>
      </w:r>
      <w:r w:rsidRPr="00D50141">
        <w:rPr>
          <w:rFonts w:cstheme="minorHAnsi"/>
          <w:sz w:val="24"/>
          <w:szCs w:val="24"/>
        </w:rPr>
        <w:t>, colloque organisé par l</w:t>
      </w:r>
      <w:r w:rsidR="00ED7029">
        <w:rPr>
          <w:rFonts w:cstheme="minorHAnsi"/>
          <w:sz w:val="24"/>
          <w:szCs w:val="24"/>
        </w:rPr>
        <w:t>a</w:t>
      </w:r>
      <w:r w:rsidRPr="00D50141">
        <w:rPr>
          <w:rFonts w:cstheme="minorHAnsi"/>
          <w:sz w:val="24"/>
          <w:szCs w:val="24"/>
        </w:rPr>
        <w:t xml:space="preserve"> FIRP, UDESCA, </w:t>
      </w:r>
      <w:r w:rsidR="005C3254">
        <w:rPr>
          <w:rFonts w:cstheme="minorHAnsi"/>
          <w:sz w:val="24"/>
          <w:szCs w:val="24"/>
        </w:rPr>
        <w:t>f</w:t>
      </w:r>
      <w:r w:rsidRPr="00D50141">
        <w:rPr>
          <w:rFonts w:cstheme="minorHAnsi"/>
          <w:sz w:val="24"/>
          <w:szCs w:val="24"/>
        </w:rPr>
        <w:t xml:space="preserve">aculté de Psychologie </w:t>
      </w:r>
      <w:r w:rsidR="00366471">
        <w:rPr>
          <w:rFonts w:cstheme="minorHAnsi"/>
          <w:sz w:val="24"/>
          <w:szCs w:val="24"/>
        </w:rPr>
        <w:t>de l’</w:t>
      </w:r>
      <w:proofErr w:type="spellStart"/>
      <w:r w:rsidRPr="00D50141">
        <w:rPr>
          <w:rFonts w:cstheme="minorHAnsi"/>
          <w:sz w:val="24"/>
          <w:szCs w:val="24"/>
        </w:rPr>
        <w:t>UCLy</w:t>
      </w:r>
      <w:proofErr w:type="spellEnd"/>
      <w:r w:rsidRPr="00D50141">
        <w:rPr>
          <w:rFonts w:cstheme="minorHAnsi"/>
          <w:sz w:val="24"/>
          <w:szCs w:val="24"/>
        </w:rPr>
        <w:t>.</w:t>
      </w:r>
    </w:p>
    <w:p w:rsidR="00D50141" w:rsidRPr="00D50141" w:rsidRDefault="00D50141" w:rsidP="00D50141">
      <w:pPr>
        <w:pStyle w:val="Paragraphedeliste"/>
        <w:numPr>
          <w:ilvl w:val="0"/>
          <w:numId w:val="14"/>
        </w:numPr>
        <w:spacing w:line="240" w:lineRule="auto"/>
        <w:rPr>
          <w:rFonts w:cstheme="minorHAnsi"/>
          <w:sz w:val="24"/>
          <w:szCs w:val="24"/>
        </w:rPr>
      </w:pPr>
      <w:r w:rsidRPr="00D50141">
        <w:rPr>
          <w:rFonts w:cstheme="minorHAnsi"/>
          <w:sz w:val="24"/>
          <w:szCs w:val="24"/>
        </w:rPr>
        <w:t xml:space="preserve">Novembre 2013 : </w:t>
      </w:r>
      <w:r w:rsidRPr="00D50141">
        <w:rPr>
          <w:rFonts w:cstheme="minorHAnsi"/>
          <w:i/>
          <w:sz w:val="24"/>
          <w:szCs w:val="24"/>
        </w:rPr>
        <w:t>Enjeux, défis et questions autour de la vulnérabilité</w:t>
      </w:r>
      <w:r w:rsidRPr="00D50141">
        <w:rPr>
          <w:rFonts w:cstheme="minorHAnsi"/>
          <w:sz w:val="24"/>
          <w:szCs w:val="24"/>
        </w:rPr>
        <w:t>, colloque organisé par l</w:t>
      </w:r>
      <w:r w:rsidR="00ED7029">
        <w:rPr>
          <w:rFonts w:cstheme="minorHAnsi"/>
          <w:sz w:val="24"/>
          <w:szCs w:val="24"/>
        </w:rPr>
        <w:t>a</w:t>
      </w:r>
      <w:r w:rsidRPr="00D50141">
        <w:rPr>
          <w:rFonts w:cstheme="minorHAnsi"/>
          <w:sz w:val="24"/>
          <w:szCs w:val="24"/>
        </w:rPr>
        <w:t xml:space="preserve"> FIRP, UDESCA, </w:t>
      </w:r>
      <w:r w:rsidR="005C3254">
        <w:rPr>
          <w:rFonts w:cstheme="minorHAnsi"/>
          <w:sz w:val="24"/>
          <w:szCs w:val="24"/>
        </w:rPr>
        <w:t>f</w:t>
      </w:r>
      <w:r w:rsidRPr="00D50141">
        <w:rPr>
          <w:rFonts w:cstheme="minorHAnsi"/>
          <w:sz w:val="24"/>
          <w:szCs w:val="24"/>
        </w:rPr>
        <w:t>aculté de Psychologie</w:t>
      </w:r>
      <w:r w:rsidR="00366471">
        <w:rPr>
          <w:rFonts w:cstheme="minorHAnsi"/>
          <w:sz w:val="24"/>
          <w:szCs w:val="24"/>
        </w:rPr>
        <w:t xml:space="preserve"> de l’</w:t>
      </w:r>
      <w:proofErr w:type="spellStart"/>
      <w:r w:rsidRPr="00D50141">
        <w:rPr>
          <w:rFonts w:cstheme="minorHAnsi"/>
          <w:sz w:val="24"/>
          <w:szCs w:val="24"/>
        </w:rPr>
        <w:t>UCLy</w:t>
      </w:r>
      <w:proofErr w:type="spellEnd"/>
      <w:r w:rsidRPr="00D50141">
        <w:rPr>
          <w:rFonts w:cstheme="minorHAnsi"/>
          <w:sz w:val="24"/>
          <w:szCs w:val="24"/>
        </w:rPr>
        <w:t>.</w:t>
      </w:r>
    </w:p>
    <w:p w:rsidR="001B17A0" w:rsidRDefault="006178D3" w:rsidP="001B17A0">
      <w:pPr>
        <w:spacing w:line="240" w:lineRule="auto"/>
        <w:rPr>
          <w:rFonts w:cstheme="minorHAnsi"/>
          <w:b/>
          <w:sz w:val="28"/>
          <w:szCs w:val="28"/>
        </w:rPr>
      </w:pPr>
      <w:r>
        <w:rPr>
          <w:rFonts w:cstheme="minorHAnsi"/>
          <w:b/>
          <w:sz w:val="28"/>
          <w:szCs w:val="28"/>
        </w:rPr>
        <w:t>J</w:t>
      </w:r>
      <w:r w:rsidR="00D50141">
        <w:rPr>
          <w:rFonts w:cstheme="minorHAnsi"/>
          <w:b/>
          <w:sz w:val="28"/>
          <w:szCs w:val="28"/>
        </w:rPr>
        <w:t>ournée</w:t>
      </w:r>
      <w:r>
        <w:rPr>
          <w:rFonts w:cstheme="minorHAnsi"/>
          <w:b/>
          <w:sz w:val="28"/>
          <w:szCs w:val="28"/>
        </w:rPr>
        <w:t>s</w:t>
      </w:r>
      <w:r w:rsidR="00D50141">
        <w:rPr>
          <w:rFonts w:cstheme="minorHAnsi"/>
          <w:b/>
          <w:sz w:val="28"/>
          <w:szCs w:val="28"/>
        </w:rPr>
        <w:t xml:space="preserve"> d’études</w:t>
      </w:r>
      <w:r w:rsidR="001B17A0">
        <w:rPr>
          <w:rFonts w:cstheme="minorHAnsi"/>
          <w:b/>
          <w:sz w:val="28"/>
          <w:szCs w:val="28"/>
        </w:rPr>
        <w:t> : participation au comité scientifique</w:t>
      </w:r>
    </w:p>
    <w:p w:rsidR="00D50141" w:rsidRPr="001B17A0" w:rsidRDefault="001B17A0" w:rsidP="001B17A0">
      <w:pPr>
        <w:pStyle w:val="Paragraphedeliste"/>
        <w:numPr>
          <w:ilvl w:val="0"/>
          <w:numId w:val="19"/>
        </w:numPr>
        <w:spacing w:line="240" w:lineRule="auto"/>
        <w:rPr>
          <w:rFonts w:cstheme="minorHAnsi"/>
          <w:sz w:val="24"/>
          <w:szCs w:val="24"/>
        </w:rPr>
      </w:pPr>
      <w:r>
        <w:rPr>
          <w:rFonts w:cstheme="minorHAnsi"/>
          <w:sz w:val="24"/>
          <w:szCs w:val="24"/>
        </w:rPr>
        <w:t xml:space="preserve">Dernier trimestre 2020 : </w:t>
      </w:r>
      <w:r w:rsidRPr="001B17A0">
        <w:rPr>
          <w:rFonts w:cstheme="minorHAnsi"/>
          <w:i/>
          <w:sz w:val="24"/>
          <w:szCs w:val="24"/>
        </w:rPr>
        <w:t>COVID</w:t>
      </w:r>
      <w:r w:rsidR="00D50141" w:rsidRPr="001B17A0">
        <w:rPr>
          <w:rFonts w:cstheme="minorHAnsi"/>
          <w:i/>
          <w:sz w:val="24"/>
          <w:szCs w:val="24"/>
        </w:rPr>
        <w:t xml:space="preserve"> et vulnérabilité</w:t>
      </w:r>
      <w:r w:rsidR="00366471" w:rsidRPr="001B17A0">
        <w:rPr>
          <w:rFonts w:cstheme="minorHAnsi"/>
          <w:i/>
          <w:sz w:val="24"/>
          <w:szCs w:val="24"/>
        </w:rPr>
        <w:t>s : Regards croisés</w:t>
      </w:r>
      <w:r w:rsidR="00D50141" w:rsidRPr="001B17A0">
        <w:rPr>
          <w:rFonts w:cstheme="minorHAnsi"/>
          <w:sz w:val="24"/>
          <w:szCs w:val="24"/>
        </w:rPr>
        <w:t>, journée d’étude organisée par l’UR Confluence</w:t>
      </w:r>
      <w:r w:rsidR="00366471" w:rsidRPr="001B17A0">
        <w:rPr>
          <w:rFonts w:cstheme="minorHAnsi"/>
          <w:sz w:val="24"/>
          <w:szCs w:val="24"/>
        </w:rPr>
        <w:t xml:space="preserve"> Sciences et Humanités.</w:t>
      </w:r>
    </w:p>
    <w:p w:rsidR="00D50141" w:rsidRDefault="00D50141" w:rsidP="00D50141">
      <w:pPr>
        <w:pStyle w:val="Paragraphedeliste"/>
        <w:numPr>
          <w:ilvl w:val="0"/>
          <w:numId w:val="15"/>
        </w:numPr>
        <w:spacing w:line="240" w:lineRule="auto"/>
        <w:rPr>
          <w:rFonts w:cstheme="minorHAnsi"/>
          <w:sz w:val="24"/>
          <w:szCs w:val="24"/>
        </w:rPr>
      </w:pPr>
      <w:r w:rsidRPr="00D50141">
        <w:rPr>
          <w:rFonts w:cstheme="minorHAnsi"/>
          <w:sz w:val="24"/>
          <w:szCs w:val="24"/>
        </w:rPr>
        <w:t xml:space="preserve">Novembre 2019 : </w:t>
      </w:r>
      <w:r w:rsidRPr="00D50141">
        <w:rPr>
          <w:rFonts w:cstheme="minorHAnsi"/>
          <w:i/>
          <w:sz w:val="24"/>
          <w:szCs w:val="24"/>
        </w:rPr>
        <w:t>Comment t’appelles-tu et tu me diras qui tu es</w:t>
      </w:r>
      <w:r w:rsidRPr="00D50141">
        <w:rPr>
          <w:rFonts w:cstheme="minorHAnsi"/>
          <w:sz w:val="24"/>
          <w:szCs w:val="24"/>
        </w:rPr>
        <w:t xml:space="preserve">, journée d’étude organisée par la </w:t>
      </w:r>
      <w:r w:rsidR="009829EF">
        <w:rPr>
          <w:rFonts w:cstheme="minorHAnsi"/>
          <w:sz w:val="24"/>
          <w:szCs w:val="24"/>
        </w:rPr>
        <w:t>f</w:t>
      </w:r>
      <w:r w:rsidRPr="00D50141">
        <w:rPr>
          <w:rFonts w:cstheme="minorHAnsi"/>
          <w:sz w:val="24"/>
          <w:szCs w:val="24"/>
        </w:rPr>
        <w:t>aculté de psychologie</w:t>
      </w:r>
      <w:r w:rsidR="00366471">
        <w:rPr>
          <w:rFonts w:cstheme="minorHAnsi"/>
          <w:sz w:val="24"/>
          <w:szCs w:val="24"/>
        </w:rPr>
        <w:t xml:space="preserve"> de l’</w:t>
      </w:r>
      <w:proofErr w:type="spellStart"/>
      <w:r w:rsidRPr="00D50141">
        <w:rPr>
          <w:rFonts w:cstheme="minorHAnsi"/>
          <w:sz w:val="24"/>
          <w:szCs w:val="24"/>
        </w:rPr>
        <w:t>UCLy</w:t>
      </w:r>
      <w:proofErr w:type="spellEnd"/>
      <w:r w:rsidRPr="00D50141">
        <w:rPr>
          <w:rFonts w:cstheme="minorHAnsi"/>
          <w:sz w:val="24"/>
          <w:szCs w:val="24"/>
        </w:rPr>
        <w:t>.</w:t>
      </w:r>
    </w:p>
    <w:p w:rsidR="00E26957" w:rsidRDefault="00E26957" w:rsidP="00E26957">
      <w:pPr>
        <w:spacing w:line="240" w:lineRule="auto"/>
        <w:rPr>
          <w:rFonts w:cstheme="minorHAnsi"/>
          <w:sz w:val="24"/>
          <w:szCs w:val="24"/>
        </w:rPr>
      </w:pPr>
    </w:p>
    <w:p w:rsidR="00E26957" w:rsidRPr="00801243" w:rsidRDefault="00E26957" w:rsidP="0018064B">
      <w:pPr>
        <w:pStyle w:val="Paragraphedeliste"/>
        <w:numPr>
          <w:ilvl w:val="0"/>
          <w:numId w:val="17"/>
        </w:numPr>
        <w:spacing w:line="240" w:lineRule="auto"/>
        <w:rPr>
          <w:rFonts w:cstheme="minorHAnsi"/>
          <w:b/>
          <w:sz w:val="24"/>
          <w:szCs w:val="24"/>
          <w:u w:val="single"/>
        </w:rPr>
      </w:pPr>
      <w:r w:rsidRPr="0018064B">
        <w:rPr>
          <w:rFonts w:cstheme="minorHAnsi"/>
          <w:b/>
          <w:sz w:val="28"/>
          <w:szCs w:val="28"/>
          <w:u w:val="single"/>
        </w:rPr>
        <w:t>Enseignements</w:t>
      </w:r>
      <w:r w:rsidR="00801243" w:rsidRPr="00801243">
        <w:rPr>
          <w:rFonts w:cstheme="minorHAnsi"/>
          <w:b/>
          <w:sz w:val="24"/>
          <w:szCs w:val="24"/>
          <w:u w:val="single"/>
        </w:rPr>
        <w:t xml:space="preserve"> </w:t>
      </w:r>
    </w:p>
    <w:p w:rsidR="00E26957" w:rsidRDefault="00E26957" w:rsidP="00E26957">
      <w:pPr>
        <w:spacing w:line="240" w:lineRule="auto"/>
        <w:rPr>
          <w:rFonts w:cstheme="minorHAnsi"/>
          <w:sz w:val="24"/>
          <w:szCs w:val="24"/>
        </w:rPr>
      </w:pPr>
      <w:r>
        <w:rPr>
          <w:rFonts w:cstheme="minorHAnsi"/>
          <w:sz w:val="24"/>
          <w:szCs w:val="24"/>
        </w:rPr>
        <w:t xml:space="preserve">Depuis 2014 : CM </w:t>
      </w:r>
      <w:r w:rsidRPr="009829EF">
        <w:rPr>
          <w:rFonts w:cstheme="minorHAnsi"/>
          <w:i/>
          <w:sz w:val="24"/>
          <w:szCs w:val="24"/>
        </w:rPr>
        <w:t>Introduction à la psychologie</w:t>
      </w:r>
      <w:r>
        <w:rPr>
          <w:rFonts w:cstheme="minorHAnsi"/>
          <w:sz w:val="24"/>
          <w:szCs w:val="24"/>
        </w:rPr>
        <w:t xml:space="preserve">, L1, </w:t>
      </w:r>
      <w:r w:rsidR="007042FE">
        <w:rPr>
          <w:rFonts w:cstheme="minorHAnsi"/>
          <w:sz w:val="24"/>
          <w:szCs w:val="24"/>
        </w:rPr>
        <w:t xml:space="preserve">Faculté de psychologie, </w:t>
      </w:r>
      <w:proofErr w:type="spellStart"/>
      <w:r>
        <w:rPr>
          <w:rFonts w:cstheme="minorHAnsi"/>
          <w:sz w:val="24"/>
          <w:szCs w:val="24"/>
        </w:rPr>
        <w:t>UCLy</w:t>
      </w:r>
      <w:proofErr w:type="spellEnd"/>
      <w:r>
        <w:rPr>
          <w:rFonts w:cstheme="minorHAnsi"/>
          <w:sz w:val="24"/>
          <w:szCs w:val="24"/>
        </w:rPr>
        <w:t>.</w:t>
      </w:r>
    </w:p>
    <w:p w:rsidR="00E26957" w:rsidRDefault="00E26957" w:rsidP="00E26957">
      <w:pPr>
        <w:spacing w:line="240" w:lineRule="auto"/>
        <w:rPr>
          <w:rFonts w:cstheme="minorHAnsi"/>
          <w:sz w:val="24"/>
          <w:szCs w:val="24"/>
        </w:rPr>
      </w:pPr>
      <w:r>
        <w:rPr>
          <w:rFonts w:cstheme="minorHAnsi"/>
          <w:sz w:val="24"/>
          <w:szCs w:val="24"/>
        </w:rPr>
        <w:t xml:space="preserve">Depuis 2012 : CM </w:t>
      </w:r>
      <w:r w:rsidRPr="009829EF">
        <w:rPr>
          <w:rFonts w:cstheme="minorHAnsi"/>
          <w:i/>
          <w:sz w:val="24"/>
          <w:szCs w:val="24"/>
        </w:rPr>
        <w:t>Introduction à la psychologie sociale</w:t>
      </w:r>
      <w:r>
        <w:rPr>
          <w:rFonts w:cstheme="minorHAnsi"/>
          <w:sz w:val="24"/>
          <w:szCs w:val="24"/>
        </w:rPr>
        <w:t xml:space="preserve">, L1, </w:t>
      </w:r>
      <w:r w:rsidR="007042FE">
        <w:rPr>
          <w:rFonts w:cstheme="minorHAnsi"/>
          <w:sz w:val="24"/>
          <w:szCs w:val="24"/>
        </w:rPr>
        <w:t xml:space="preserve">Faculté de psychologie, </w:t>
      </w:r>
      <w:proofErr w:type="spellStart"/>
      <w:r>
        <w:rPr>
          <w:rFonts w:cstheme="minorHAnsi"/>
          <w:sz w:val="24"/>
          <w:szCs w:val="24"/>
        </w:rPr>
        <w:t>UCLy</w:t>
      </w:r>
      <w:proofErr w:type="spellEnd"/>
      <w:r>
        <w:rPr>
          <w:rFonts w:cstheme="minorHAnsi"/>
          <w:sz w:val="24"/>
          <w:szCs w:val="24"/>
        </w:rPr>
        <w:t xml:space="preserve">. </w:t>
      </w:r>
    </w:p>
    <w:p w:rsidR="007042FE" w:rsidRPr="00E26957" w:rsidRDefault="007042FE" w:rsidP="00E26957">
      <w:pPr>
        <w:spacing w:line="240" w:lineRule="auto"/>
        <w:rPr>
          <w:rFonts w:cstheme="minorHAnsi"/>
          <w:sz w:val="24"/>
          <w:szCs w:val="24"/>
        </w:rPr>
      </w:pPr>
      <w:r>
        <w:rPr>
          <w:rFonts w:cstheme="minorHAnsi"/>
          <w:sz w:val="24"/>
          <w:szCs w:val="24"/>
        </w:rPr>
        <w:t xml:space="preserve">2015-2016 : TD </w:t>
      </w:r>
      <w:r w:rsidRPr="009829EF">
        <w:rPr>
          <w:rFonts w:cstheme="minorHAnsi"/>
          <w:i/>
          <w:sz w:val="24"/>
          <w:szCs w:val="24"/>
        </w:rPr>
        <w:t xml:space="preserve">Stéréotypes et préjugés </w:t>
      </w:r>
      <w:r w:rsidR="009829EF" w:rsidRPr="009829EF">
        <w:rPr>
          <w:rFonts w:cstheme="minorHAnsi"/>
          <w:i/>
          <w:sz w:val="24"/>
          <w:szCs w:val="24"/>
        </w:rPr>
        <w:t>en communication</w:t>
      </w:r>
      <w:r>
        <w:rPr>
          <w:rFonts w:cstheme="minorHAnsi"/>
          <w:sz w:val="24"/>
          <w:szCs w:val="24"/>
        </w:rPr>
        <w:t xml:space="preserve">, </w:t>
      </w:r>
      <w:proofErr w:type="spellStart"/>
      <w:r>
        <w:rPr>
          <w:rFonts w:cstheme="minorHAnsi"/>
          <w:sz w:val="24"/>
          <w:szCs w:val="24"/>
        </w:rPr>
        <w:t>Bachelor</w:t>
      </w:r>
      <w:proofErr w:type="spellEnd"/>
      <w:r>
        <w:rPr>
          <w:rFonts w:cstheme="minorHAnsi"/>
          <w:sz w:val="24"/>
          <w:szCs w:val="24"/>
        </w:rPr>
        <w:t xml:space="preserve"> L2, ESDES, </w:t>
      </w:r>
      <w:proofErr w:type="spellStart"/>
      <w:r>
        <w:rPr>
          <w:rFonts w:cstheme="minorHAnsi"/>
          <w:sz w:val="24"/>
          <w:szCs w:val="24"/>
        </w:rPr>
        <w:t>UCLy</w:t>
      </w:r>
      <w:proofErr w:type="spellEnd"/>
      <w:r>
        <w:rPr>
          <w:rFonts w:cstheme="minorHAnsi"/>
          <w:sz w:val="24"/>
          <w:szCs w:val="24"/>
        </w:rPr>
        <w:t>.</w:t>
      </w:r>
    </w:p>
    <w:p w:rsidR="00E26957" w:rsidRDefault="00E26957" w:rsidP="00F52575">
      <w:pPr>
        <w:spacing w:line="240" w:lineRule="auto"/>
        <w:rPr>
          <w:rFonts w:cstheme="minorHAnsi"/>
          <w:sz w:val="24"/>
          <w:szCs w:val="24"/>
        </w:rPr>
      </w:pPr>
      <w:r>
        <w:rPr>
          <w:rFonts w:cstheme="minorHAnsi"/>
          <w:sz w:val="24"/>
          <w:szCs w:val="24"/>
        </w:rPr>
        <w:t>2014-201</w:t>
      </w:r>
      <w:r w:rsidR="00684320">
        <w:rPr>
          <w:rFonts w:cstheme="minorHAnsi"/>
          <w:sz w:val="24"/>
          <w:szCs w:val="24"/>
        </w:rPr>
        <w:t>6</w:t>
      </w:r>
      <w:r>
        <w:rPr>
          <w:rFonts w:cstheme="minorHAnsi"/>
          <w:sz w:val="24"/>
          <w:szCs w:val="24"/>
        </w:rPr>
        <w:t xml:space="preserve"> : TD </w:t>
      </w:r>
      <w:r w:rsidRPr="009829EF">
        <w:rPr>
          <w:rFonts w:cstheme="minorHAnsi"/>
          <w:i/>
          <w:sz w:val="24"/>
          <w:szCs w:val="24"/>
        </w:rPr>
        <w:t>Dynamique des groupes</w:t>
      </w:r>
      <w:r>
        <w:rPr>
          <w:rFonts w:cstheme="minorHAnsi"/>
          <w:sz w:val="24"/>
          <w:szCs w:val="24"/>
        </w:rPr>
        <w:t>, L3,</w:t>
      </w:r>
      <w:r w:rsidR="007042FE">
        <w:rPr>
          <w:rFonts w:cstheme="minorHAnsi"/>
          <w:sz w:val="24"/>
          <w:szCs w:val="24"/>
        </w:rPr>
        <w:t xml:space="preserve"> Faculté de psychologie,</w:t>
      </w:r>
      <w:r>
        <w:rPr>
          <w:rFonts w:cstheme="minorHAnsi"/>
          <w:sz w:val="24"/>
          <w:szCs w:val="24"/>
        </w:rPr>
        <w:t xml:space="preserve"> </w:t>
      </w:r>
      <w:proofErr w:type="spellStart"/>
      <w:r>
        <w:rPr>
          <w:rFonts w:cstheme="minorHAnsi"/>
          <w:sz w:val="24"/>
          <w:szCs w:val="24"/>
        </w:rPr>
        <w:t>UCLy</w:t>
      </w:r>
      <w:proofErr w:type="spellEnd"/>
      <w:r>
        <w:rPr>
          <w:rFonts w:cstheme="minorHAnsi"/>
          <w:sz w:val="24"/>
          <w:szCs w:val="24"/>
        </w:rPr>
        <w:t>.</w:t>
      </w:r>
    </w:p>
    <w:p w:rsidR="00801243" w:rsidRDefault="00801243" w:rsidP="00F52575">
      <w:pPr>
        <w:spacing w:line="240" w:lineRule="auto"/>
        <w:rPr>
          <w:rFonts w:cstheme="minorHAnsi"/>
          <w:sz w:val="24"/>
          <w:szCs w:val="24"/>
        </w:rPr>
      </w:pPr>
      <w:r>
        <w:rPr>
          <w:rFonts w:cstheme="minorHAnsi"/>
          <w:sz w:val="24"/>
          <w:szCs w:val="24"/>
        </w:rPr>
        <w:t xml:space="preserve">2013-2016 : CM </w:t>
      </w:r>
      <w:r w:rsidRPr="009829EF">
        <w:rPr>
          <w:rFonts w:cstheme="minorHAnsi"/>
          <w:i/>
          <w:sz w:val="24"/>
          <w:szCs w:val="24"/>
        </w:rPr>
        <w:t>Bilan psychologique</w:t>
      </w:r>
      <w:r>
        <w:rPr>
          <w:rFonts w:cstheme="minorHAnsi"/>
          <w:sz w:val="24"/>
          <w:szCs w:val="24"/>
        </w:rPr>
        <w:t xml:space="preserve">, L3, </w:t>
      </w:r>
      <w:r w:rsidR="009829EF">
        <w:rPr>
          <w:rFonts w:cstheme="minorHAnsi"/>
          <w:sz w:val="24"/>
          <w:szCs w:val="24"/>
        </w:rPr>
        <w:t>F</w:t>
      </w:r>
      <w:r>
        <w:rPr>
          <w:rFonts w:cstheme="minorHAnsi"/>
          <w:sz w:val="24"/>
          <w:szCs w:val="24"/>
        </w:rPr>
        <w:t xml:space="preserve">aculté de psychologie, </w:t>
      </w:r>
      <w:proofErr w:type="spellStart"/>
      <w:r>
        <w:rPr>
          <w:rFonts w:cstheme="minorHAnsi"/>
          <w:sz w:val="24"/>
          <w:szCs w:val="24"/>
        </w:rPr>
        <w:t>UCLy</w:t>
      </w:r>
      <w:proofErr w:type="spellEnd"/>
    </w:p>
    <w:p w:rsidR="00E26957" w:rsidRDefault="00E26957" w:rsidP="00E26957">
      <w:pPr>
        <w:spacing w:line="240" w:lineRule="auto"/>
        <w:rPr>
          <w:rFonts w:cstheme="minorHAnsi"/>
          <w:sz w:val="24"/>
          <w:szCs w:val="24"/>
        </w:rPr>
      </w:pPr>
      <w:r>
        <w:rPr>
          <w:rFonts w:cstheme="minorHAnsi"/>
          <w:sz w:val="24"/>
          <w:szCs w:val="24"/>
        </w:rPr>
        <w:t>2007-201</w:t>
      </w:r>
      <w:r w:rsidR="00684320">
        <w:rPr>
          <w:rFonts w:cstheme="minorHAnsi"/>
          <w:sz w:val="24"/>
          <w:szCs w:val="24"/>
        </w:rPr>
        <w:t>6</w:t>
      </w:r>
      <w:r>
        <w:rPr>
          <w:rFonts w:cstheme="minorHAnsi"/>
          <w:sz w:val="24"/>
          <w:szCs w:val="24"/>
        </w:rPr>
        <w:t xml:space="preserve"> : TD </w:t>
      </w:r>
      <w:r w:rsidRPr="009829EF">
        <w:rPr>
          <w:rFonts w:cstheme="minorHAnsi"/>
          <w:i/>
          <w:sz w:val="24"/>
          <w:szCs w:val="24"/>
        </w:rPr>
        <w:t>Méthodologie de l’enquête</w:t>
      </w:r>
      <w:r>
        <w:rPr>
          <w:rFonts w:cstheme="minorHAnsi"/>
          <w:sz w:val="24"/>
          <w:szCs w:val="24"/>
        </w:rPr>
        <w:t xml:space="preserve">, L2, </w:t>
      </w:r>
      <w:r w:rsidR="007042FE">
        <w:rPr>
          <w:rFonts w:cstheme="minorHAnsi"/>
          <w:sz w:val="24"/>
          <w:szCs w:val="24"/>
        </w:rPr>
        <w:t xml:space="preserve">Faculté de psychologie, </w:t>
      </w:r>
      <w:proofErr w:type="spellStart"/>
      <w:r>
        <w:rPr>
          <w:rFonts w:cstheme="minorHAnsi"/>
          <w:sz w:val="24"/>
          <w:szCs w:val="24"/>
        </w:rPr>
        <w:t>UCLy</w:t>
      </w:r>
      <w:proofErr w:type="spellEnd"/>
      <w:r>
        <w:rPr>
          <w:rFonts w:cstheme="minorHAnsi"/>
          <w:sz w:val="24"/>
          <w:szCs w:val="24"/>
        </w:rPr>
        <w:t>.</w:t>
      </w:r>
    </w:p>
    <w:p w:rsidR="00E26957" w:rsidRDefault="00E26957" w:rsidP="00E26957">
      <w:pPr>
        <w:spacing w:line="240" w:lineRule="auto"/>
        <w:rPr>
          <w:rFonts w:cstheme="minorHAnsi"/>
          <w:sz w:val="24"/>
          <w:szCs w:val="24"/>
        </w:rPr>
      </w:pPr>
      <w:r>
        <w:rPr>
          <w:rFonts w:cstheme="minorHAnsi"/>
          <w:sz w:val="24"/>
          <w:szCs w:val="24"/>
        </w:rPr>
        <w:t xml:space="preserve">2006-2008 : TD </w:t>
      </w:r>
      <w:r w:rsidRPr="009829EF">
        <w:rPr>
          <w:rFonts w:cstheme="minorHAnsi"/>
          <w:i/>
          <w:sz w:val="24"/>
          <w:szCs w:val="24"/>
        </w:rPr>
        <w:t>Méthodologie du mémoire de recherche</w:t>
      </w:r>
      <w:r>
        <w:rPr>
          <w:rFonts w:cstheme="minorHAnsi"/>
          <w:sz w:val="24"/>
          <w:szCs w:val="24"/>
        </w:rPr>
        <w:t xml:space="preserve">, </w:t>
      </w:r>
      <w:r w:rsidR="00861D15">
        <w:rPr>
          <w:rFonts w:cstheme="minorHAnsi"/>
          <w:sz w:val="24"/>
          <w:szCs w:val="24"/>
        </w:rPr>
        <w:t xml:space="preserve">Bac +5 formation RNCP, Coopération et </w:t>
      </w:r>
      <w:r w:rsidR="009829EF">
        <w:rPr>
          <w:rFonts w:cstheme="minorHAnsi"/>
          <w:sz w:val="24"/>
          <w:szCs w:val="24"/>
        </w:rPr>
        <w:t>A</w:t>
      </w:r>
      <w:r w:rsidR="00861D15">
        <w:rPr>
          <w:rFonts w:cstheme="minorHAnsi"/>
          <w:sz w:val="24"/>
          <w:szCs w:val="24"/>
        </w:rPr>
        <w:t xml:space="preserve">ction </w:t>
      </w:r>
      <w:r w:rsidR="009829EF">
        <w:rPr>
          <w:rFonts w:cstheme="minorHAnsi"/>
          <w:sz w:val="24"/>
          <w:szCs w:val="24"/>
        </w:rPr>
        <w:t>H</w:t>
      </w:r>
      <w:r w:rsidR="00861D15">
        <w:rPr>
          <w:rFonts w:cstheme="minorHAnsi"/>
          <w:sz w:val="24"/>
          <w:szCs w:val="24"/>
        </w:rPr>
        <w:t>umanitaire</w:t>
      </w:r>
      <w:r>
        <w:rPr>
          <w:rFonts w:cstheme="minorHAnsi"/>
          <w:sz w:val="24"/>
          <w:szCs w:val="24"/>
        </w:rPr>
        <w:t xml:space="preserve">, Ecole </w:t>
      </w:r>
      <w:r w:rsidR="009829EF">
        <w:rPr>
          <w:rFonts w:cstheme="minorHAnsi"/>
          <w:sz w:val="24"/>
          <w:szCs w:val="24"/>
        </w:rPr>
        <w:t>S</w:t>
      </w:r>
      <w:r w:rsidR="00861D15">
        <w:rPr>
          <w:rFonts w:cstheme="minorHAnsi"/>
          <w:sz w:val="24"/>
          <w:szCs w:val="24"/>
        </w:rPr>
        <w:t xml:space="preserve">upérieure de </w:t>
      </w:r>
      <w:r w:rsidR="009829EF">
        <w:rPr>
          <w:rFonts w:cstheme="minorHAnsi"/>
          <w:sz w:val="24"/>
          <w:szCs w:val="24"/>
        </w:rPr>
        <w:t>C</w:t>
      </w:r>
      <w:r w:rsidR="00861D15">
        <w:rPr>
          <w:rFonts w:cstheme="minorHAnsi"/>
          <w:sz w:val="24"/>
          <w:szCs w:val="24"/>
        </w:rPr>
        <w:t xml:space="preserve">ommerce et de </w:t>
      </w:r>
      <w:r w:rsidR="009829EF">
        <w:rPr>
          <w:rFonts w:cstheme="minorHAnsi"/>
          <w:sz w:val="24"/>
          <w:szCs w:val="24"/>
        </w:rPr>
        <w:t>D</w:t>
      </w:r>
      <w:r w:rsidR="00861D15">
        <w:rPr>
          <w:rFonts w:cstheme="minorHAnsi"/>
          <w:sz w:val="24"/>
          <w:szCs w:val="24"/>
        </w:rPr>
        <w:t xml:space="preserve">éveloppement </w:t>
      </w:r>
      <w:r>
        <w:rPr>
          <w:rFonts w:cstheme="minorHAnsi"/>
          <w:sz w:val="24"/>
          <w:szCs w:val="24"/>
        </w:rPr>
        <w:t>3A</w:t>
      </w:r>
      <w:r w:rsidR="001B17A0">
        <w:rPr>
          <w:rFonts w:cstheme="minorHAnsi"/>
          <w:sz w:val="24"/>
          <w:szCs w:val="24"/>
        </w:rPr>
        <w:t>, Lyon</w:t>
      </w:r>
      <w:r>
        <w:rPr>
          <w:rFonts w:cstheme="minorHAnsi"/>
          <w:sz w:val="24"/>
          <w:szCs w:val="24"/>
        </w:rPr>
        <w:t>.</w:t>
      </w:r>
    </w:p>
    <w:p w:rsidR="00C55A8C" w:rsidRDefault="00C55A8C" w:rsidP="00E26957">
      <w:pPr>
        <w:spacing w:line="240" w:lineRule="auto"/>
        <w:rPr>
          <w:rFonts w:cstheme="minorHAnsi"/>
          <w:sz w:val="24"/>
          <w:szCs w:val="24"/>
        </w:rPr>
      </w:pPr>
      <w:r>
        <w:rPr>
          <w:rFonts w:cstheme="minorHAnsi"/>
          <w:sz w:val="24"/>
          <w:szCs w:val="24"/>
        </w:rPr>
        <w:t xml:space="preserve">2006-2008 : TD </w:t>
      </w:r>
      <w:r w:rsidRPr="009829EF">
        <w:rPr>
          <w:rFonts w:cstheme="minorHAnsi"/>
          <w:i/>
          <w:sz w:val="24"/>
          <w:szCs w:val="24"/>
        </w:rPr>
        <w:t>Représentations sociales des ONG</w:t>
      </w:r>
      <w:r>
        <w:rPr>
          <w:rFonts w:cstheme="minorHAnsi"/>
          <w:sz w:val="24"/>
          <w:szCs w:val="24"/>
        </w:rPr>
        <w:t>,</w:t>
      </w:r>
      <w:r w:rsidR="00861D15" w:rsidRPr="00861D15">
        <w:rPr>
          <w:rFonts w:cstheme="minorHAnsi"/>
          <w:sz w:val="24"/>
          <w:szCs w:val="24"/>
        </w:rPr>
        <w:t xml:space="preserve"> </w:t>
      </w:r>
      <w:r w:rsidR="00861D15">
        <w:rPr>
          <w:rFonts w:cstheme="minorHAnsi"/>
          <w:sz w:val="24"/>
          <w:szCs w:val="24"/>
        </w:rPr>
        <w:t xml:space="preserve">Bac +4 formation RNCP, Coopération et </w:t>
      </w:r>
      <w:r w:rsidR="009829EF">
        <w:rPr>
          <w:rFonts w:cstheme="minorHAnsi"/>
          <w:sz w:val="24"/>
          <w:szCs w:val="24"/>
        </w:rPr>
        <w:t>A</w:t>
      </w:r>
      <w:r w:rsidR="00861D15">
        <w:rPr>
          <w:rFonts w:cstheme="minorHAnsi"/>
          <w:sz w:val="24"/>
          <w:szCs w:val="24"/>
        </w:rPr>
        <w:t xml:space="preserve">ction </w:t>
      </w:r>
      <w:r w:rsidR="009829EF">
        <w:rPr>
          <w:rFonts w:cstheme="minorHAnsi"/>
          <w:sz w:val="24"/>
          <w:szCs w:val="24"/>
        </w:rPr>
        <w:t>H</w:t>
      </w:r>
      <w:r w:rsidR="00861D15">
        <w:rPr>
          <w:rFonts w:cstheme="minorHAnsi"/>
          <w:sz w:val="24"/>
          <w:szCs w:val="24"/>
        </w:rPr>
        <w:t xml:space="preserve">umanitaire, Ecole </w:t>
      </w:r>
      <w:r w:rsidR="009829EF">
        <w:rPr>
          <w:rFonts w:cstheme="minorHAnsi"/>
          <w:sz w:val="24"/>
          <w:szCs w:val="24"/>
        </w:rPr>
        <w:t>S</w:t>
      </w:r>
      <w:r w:rsidR="00861D15">
        <w:rPr>
          <w:rFonts w:cstheme="minorHAnsi"/>
          <w:sz w:val="24"/>
          <w:szCs w:val="24"/>
        </w:rPr>
        <w:t xml:space="preserve">upérieure de </w:t>
      </w:r>
      <w:r w:rsidR="009829EF">
        <w:rPr>
          <w:rFonts w:cstheme="minorHAnsi"/>
          <w:sz w:val="24"/>
          <w:szCs w:val="24"/>
        </w:rPr>
        <w:t>C</w:t>
      </w:r>
      <w:r w:rsidR="00861D15">
        <w:rPr>
          <w:rFonts w:cstheme="minorHAnsi"/>
          <w:sz w:val="24"/>
          <w:szCs w:val="24"/>
        </w:rPr>
        <w:t xml:space="preserve">ommerce et de </w:t>
      </w:r>
      <w:r w:rsidR="009829EF">
        <w:rPr>
          <w:rFonts w:cstheme="minorHAnsi"/>
          <w:sz w:val="24"/>
          <w:szCs w:val="24"/>
        </w:rPr>
        <w:t>D</w:t>
      </w:r>
      <w:r w:rsidR="00861D15">
        <w:rPr>
          <w:rFonts w:cstheme="minorHAnsi"/>
          <w:sz w:val="24"/>
          <w:szCs w:val="24"/>
        </w:rPr>
        <w:t>éveloppement 3A,</w:t>
      </w:r>
      <w:r w:rsidR="001B17A0">
        <w:rPr>
          <w:rFonts w:cstheme="minorHAnsi"/>
          <w:sz w:val="24"/>
          <w:szCs w:val="24"/>
        </w:rPr>
        <w:t xml:space="preserve"> Lyon</w:t>
      </w:r>
      <w:r>
        <w:rPr>
          <w:rFonts w:cstheme="minorHAnsi"/>
          <w:sz w:val="24"/>
          <w:szCs w:val="24"/>
        </w:rPr>
        <w:t>.</w:t>
      </w:r>
    </w:p>
    <w:p w:rsidR="00E26957" w:rsidRDefault="00E26957" w:rsidP="00F52575">
      <w:pPr>
        <w:spacing w:line="240" w:lineRule="auto"/>
        <w:rPr>
          <w:rFonts w:cstheme="minorHAnsi"/>
          <w:sz w:val="24"/>
          <w:szCs w:val="24"/>
        </w:rPr>
      </w:pPr>
      <w:r>
        <w:rPr>
          <w:rFonts w:cstheme="minorHAnsi"/>
          <w:sz w:val="24"/>
          <w:szCs w:val="24"/>
        </w:rPr>
        <w:lastRenderedPageBreak/>
        <w:t xml:space="preserve">2003-2008 : CM </w:t>
      </w:r>
      <w:r w:rsidRPr="009829EF">
        <w:rPr>
          <w:rFonts w:cstheme="minorHAnsi"/>
          <w:i/>
          <w:sz w:val="24"/>
          <w:szCs w:val="24"/>
        </w:rPr>
        <w:t>Psychosociologie de la communication</w:t>
      </w:r>
      <w:r>
        <w:rPr>
          <w:rFonts w:cstheme="minorHAnsi"/>
          <w:sz w:val="24"/>
          <w:szCs w:val="24"/>
        </w:rPr>
        <w:t xml:space="preserve">, </w:t>
      </w:r>
      <w:proofErr w:type="spellStart"/>
      <w:r>
        <w:rPr>
          <w:rFonts w:cstheme="minorHAnsi"/>
          <w:sz w:val="24"/>
          <w:szCs w:val="24"/>
        </w:rPr>
        <w:t>Bachelor</w:t>
      </w:r>
      <w:proofErr w:type="spellEnd"/>
      <w:r w:rsidR="008015DE">
        <w:rPr>
          <w:rFonts w:cstheme="minorHAnsi"/>
          <w:sz w:val="24"/>
          <w:szCs w:val="24"/>
        </w:rPr>
        <w:t xml:space="preserve"> </w:t>
      </w:r>
      <w:r w:rsidR="009829EF">
        <w:rPr>
          <w:rFonts w:cstheme="minorHAnsi"/>
          <w:sz w:val="24"/>
          <w:szCs w:val="24"/>
        </w:rPr>
        <w:t>M</w:t>
      </w:r>
      <w:r w:rsidR="008015DE">
        <w:rPr>
          <w:rFonts w:cstheme="minorHAnsi"/>
          <w:sz w:val="24"/>
          <w:szCs w:val="24"/>
        </w:rPr>
        <w:t xml:space="preserve">arketing et </w:t>
      </w:r>
      <w:r w:rsidR="009829EF">
        <w:rPr>
          <w:rFonts w:cstheme="minorHAnsi"/>
          <w:sz w:val="24"/>
          <w:szCs w:val="24"/>
        </w:rPr>
        <w:t>C</w:t>
      </w:r>
      <w:r w:rsidR="008015DE">
        <w:rPr>
          <w:rFonts w:cstheme="minorHAnsi"/>
          <w:sz w:val="24"/>
          <w:szCs w:val="24"/>
        </w:rPr>
        <w:t>ommunication</w:t>
      </w:r>
      <w:r w:rsidR="009829EF">
        <w:rPr>
          <w:rFonts w:cstheme="minorHAnsi"/>
          <w:sz w:val="24"/>
          <w:szCs w:val="24"/>
        </w:rPr>
        <w:t>,</w:t>
      </w:r>
      <w:r>
        <w:rPr>
          <w:rFonts w:cstheme="minorHAnsi"/>
          <w:sz w:val="24"/>
          <w:szCs w:val="24"/>
        </w:rPr>
        <w:t xml:space="preserve"> L3, </w:t>
      </w:r>
      <w:proofErr w:type="spellStart"/>
      <w:r>
        <w:rPr>
          <w:rFonts w:cstheme="minorHAnsi"/>
          <w:sz w:val="24"/>
          <w:szCs w:val="24"/>
        </w:rPr>
        <w:t>Iseg</w:t>
      </w:r>
      <w:proofErr w:type="spellEnd"/>
      <w:r w:rsidR="001B17A0">
        <w:rPr>
          <w:rFonts w:cstheme="minorHAnsi"/>
          <w:sz w:val="24"/>
          <w:szCs w:val="24"/>
        </w:rPr>
        <w:t>, Lyon</w:t>
      </w:r>
      <w:r>
        <w:rPr>
          <w:rFonts w:cstheme="minorHAnsi"/>
          <w:sz w:val="24"/>
          <w:szCs w:val="24"/>
        </w:rPr>
        <w:t>.</w:t>
      </w:r>
    </w:p>
    <w:p w:rsidR="00E26957" w:rsidRDefault="00E26957" w:rsidP="00F52575">
      <w:pPr>
        <w:spacing w:line="240" w:lineRule="auto"/>
        <w:rPr>
          <w:rFonts w:cstheme="minorHAnsi"/>
          <w:sz w:val="24"/>
          <w:szCs w:val="24"/>
        </w:rPr>
      </w:pPr>
      <w:r>
        <w:rPr>
          <w:rFonts w:cstheme="minorHAnsi"/>
          <w:sz w:val="24"/>
          <w:szCs w:val="24"/>
        </w:rPr>
        <w:t xml:space="preserve">2003-2008 : TD </w:t>
      </w:r>
      <w:r w:rsidRPr="009829EF">
        <w:rPr>
          <w:rFonts w:cstheme="minorHAnsi"/>
          <w:i/>
          <w:sz w:val="24"/>
          <w:szCs w:val="24"/>
        </w:rPr>
        <w:t>Méthodologie du mémoire de recherche</w:t>
      </w:r>
      <w:r>
        <w:rPr>
          <w:rFonts w:cstheme="minorHAnsi"/>
          <w:sz w:val="24"/>
          <w:szCs w:val="24"/>
        </w:rPr>
        <w:t xml:space="preserve">, </w:t>
      </w:r>
      <w:r w:rsidR="00861D15">
        <w:rPr>
          <w:rFonts w:cstheme="minorHAnsi"/>
          <w:sz w:val="24"/>
          <w:szCs w:val="24"/>
        </w:rPr>
        <w:t xml:space="preserve">MBA </w:t>
      </w:r>
      <w:r w:rsidR="009829EF">
        <w:rPr>
          <w:rFonts w:cstheme="minorHAnsi"/>
          <w:sz w:val="24"/>
          <w:szCs w:val="24"/>
        </w:rPr>
        <w:t>2° année M</w:t>
      </w:r>
      <w:r w:rsidR="00861D15">
        <w:rPr>
          <w:rFonts w:cstheme="minorHAnsi"/>
          <w:sz w:val="24"/>
          <w:szCs w:val="24"/>
        </w:rPr>
        <w:t xml:space="preserve">arketing </w:t>
      </w:r>
      <w:r w:rsidR="009829EF">
        <w:rPr>
          <w:rFonts w:cstheme="minorHAnsi"/>
          <w:sz w:val="24"/>
          <w:szCs w:val="24"/>
        </w:rPr>
        <w:t xml:space="preserve">International </w:t>
      </w:r>
      <w:r w:rsidR="00861D15">
        <w:rPr>
          <w:rFonts w:cstheme="minorHAnsi"/>
          <w:sz w:val="24"/>
          <w:szCs w:val="24"/>
        </w:rPr>
        <w:t xml:space="preserve">et </w:t>
      </w:r>
      <w:r w:rsidR="009829EF">
        <w:rPr>
          <w:rFonts w:cstheme="minorHAnsi"/>
          <w:sz w:val="24"/>
          <w:szCs w:val="24"/>
        </w:rPr>
        <w:t>C</w:t>
      </w:r>
      <w:r w:rsidR="00861D15">
        <w:rPr>
          <w:rFonts w:cstheme="minorHAnsi"/>
          <w:sz w:val="24"/>
          <w:szCs w:val="24"/>
        </w:rPr>
        <w:t>ommunication</w:t>
      </w:r>
      <w:r>
        <w:rPr>
          <w:rFonts w:cstheme="minorHAnsi"/>
          <w:sz w:val="24"/>
          <w:szCs w:val="24"/>
        </w:rPr>
        <w:t xml:space="preserve">, </w:t>
      </w:r>
      <w:proofErr w:type="spellStart"/>
      <w:r>
        <w:rPr>
          <w:rFonts w:cstheme="minorHAnsi"/>
          <w:sz w:val="24"/>
          <w:szCs w:val="24"/>
        </w:rPr>
        <w:t>Iseg</w:t>
      </w:r>
      <w:proofErr w:type="spellEnd"/>
      <w:r w:rsidR="001B17A0">
        <w:rPr>
          <w:rFonts w:cstheme="minorHAnsi"/>
          <w:sz w:val="24"/>
          <w:szCs w:val="24"/>
        </w:rPr>
        <w:t>, Lyon</w:t>
      </w:r>
      <w:r>
        <w:rPr>
          <w:rFonts w:cstheme="minorHAnsi"/>
          <w:sz w:val="24"/>
          <w:szCs w:val="24"/>
        </w:rPr>
        <w:t>.</w:t>
      </w:r>
    </w:p>
    <w:p w:rsidR="00E26957" w:rsidRDefault="00E26957" w:rsidP="00F52575">
      <w:pPr>
        <w:spacing w:line="240" w:lineRule="auto"/>
        <w:rPr>
          <w:rFonts w:cstheme="minorHAnsi"/>
          <w:sz w:val="24"/>
          <w:szCs w:val="24"/>
        </w:rPr>
      </w:pPr>
      <w:r>
        <w:rPr>
          <w:rFonts w:cstheme="minorHAnsi"/>
          <w:sz w:val="24"/>
          <w:szCs w:val="24"/>
        </w:rPr>
        <w:t xml:space="preserve">2001-2003 : TD </w:t>
      </w:r>
      <w:r w:rsidRPr="009829EF">
        <w:rPr>
          <w:rFonts w:cstheme="minorHAnsi"/>
          <w:i/>
          <w:sz w:val="24"/>
          <w:szCs w:val="24"/>
        </w:rPr>
        <w:t>Les processus d’influence</w:t>
      </w:r>
      <w:r>
        <w:rPr>
          <w:rFonts w:cstheme="minorHAnsi"/>
          <w:sz w:val="24"/>
          <w:szCs w:val="24"/>
        </w:rPr>
        <w:t xml:space="preserve">, L3, </w:t>
      </w:r>
      <w:r w:rsidR="007042FE">
        <w:rPr>
          <w:rFonts w:cstheme="minorHAnsi"/>
          <w:sz w:val="24"/>
          <w:szCs w:val="24"/>
        </w:rPr>
        <w:t xml:space="preserve">Faculté de psychologie, </w:t>
      </w:r>
      <w:r w:rsidR="009829EF">
        <w:rPr>
          <w:rFonts w:cstheme="minorHAnsi"/>
          <w:sz w:val="24"/>
          <w:szCs w:val="24"/>
        </w:rPr>
        <w:t>U</w:t>
      </w:r>
      <w:r>
        <w:rPr>
          <w:rFonts w:cstheme="minorHAnsi"/>
          <w:sz w:val="24"/>
          <w:szCs w:val="24"/>
        </w:rPr>
        <w:t>niversité de Bourgogne</w:t>
      </w:r>
      <w:r w:rsidR="001B17A0">
        <w:rPr>
          <w:rFonts w:cstheme="minorHAnsi"/>
          <w:sz w:val="24"/>
          <w:szCs w:val="24"/>
        </w:rPr>
        <w:t>, Dijon</w:t>
      </w:r>
      <w:r w:rsidR="004A605A">
        <w:rPr>
          <w:rFonts w:cstheme="minorHAnsi"/>
          <w:sz w:val="24"/>
          <w:szCs w:val="24"/>
        </w:rPr>
        <w:t>.</w:t>
      </w:r>
    </w:p>
    <w:p w:rsidR="00E26957" w:rsidRDefault="004A605A" w:rsidP="00F52575">
      <w:pPr>
        <w:spacing w:line="240" w:lineRule="auto"/>
        <w:rPr>
          <w:rFonts w:cstheme="minorHAnsi"/>
          <w:sz w:val="24"/>
          <w:szCs w:val="24"/>
        </w:rPr>
      </w:pPr>
      <w:r>
        <w:rPr>
          <w:rFonts w:cstheme="minorHAnsi"/>
          <w:sz w:val="24"/>
          <w:szCs w:val="24"/>
        </w:rPr>
        <w:t xml:space="preserve">2001-2003 : TD </w:t>
      </w:r>
      <w:r w:rsidR="009829EF" w:rsidRPr="009829EF">
        <w:rPr>
          <w:rFonts w:cstheme="minorHAnsi"/>
          <w:i/>
          <w:sz w:val="24"/>
          <w:szCs w:val="24"/>
        </w:rPr>
        <w:t>L</w:t>
      </w:r>
      <w:r w:rsidRPr="009829EF">
        <w:rPr>
          <w:rFonts w:cstheme="minorHAnsi"/>
          <w:i/>
          <w:sz w:val="24"/>
          <w:szCs w:val="24"/>
        </w:rPr>
        <w:t>a méthode expérimentale</w:t>
      </w:r>
      <w:r>
        <w:rPr>
          <w:rFonts w:cstheme="minorHAnsi"/>
          <w:sz w:val="24"/>
          <w:szCs w:val="24"/>
        </w:rPr>
        <w:t xml:space="preserve">, L2, </w:t>
      </w:r>
      <w:r w:rsidR="007042FE">
        <w:rPr>
          <w:rFonts w:cstheme="minorHAnsi"/>
          <w:sz w:val="24"/>
          <w:szCs w:val="24"/>
        </w:rPr>
        <w:t xml:space="preserve">Faculté de psychologie, </w:t>
      </w:r>
      <w:r>
        <w:rPr>
          <w:rFonts w:cstheme="minorHAnsi"/>
          <w:sz w:val="24"/>
          <w:szCs w:val="24"/>
        </w:rPr>
        <w:t>Université de Bourgogne</w:t>
      </w:r>
      <w:r w:rsidR="001B17A0">
        <w:rPr>
          <w:rFonts w:cstheme="minorHAnsi"/>
          <w:sz w:val="24"/>
          <w:szCs w:val="24"/>
        </w:rPr>
        <w:t>, Dijon</w:t>
      </w:r>
      <w:r>
        <w:rPr>
          <w:rFonts w:cstheme="minorHAnsi"/>
          <w:sz w:val="24"/>
          <w:szCs w:val="24"/>
        </w:rPr>
        <w:t>.</w:t>
      </w:r>
    </w:p>
    <w:p w:rsidR="004A605A" w:rsidRDefault="004A605A" w:rsidP="00F52575">
      <w:pPr>
        <w:spacing w:line="240" w:lineRule="auto"/>
        <w:rPr>
          <w:rFonts w:cstheme="minorHAnsi"/>
          <w:sz w:val="24"/>
          <w:szCs w:val="24"/>
        </w:rPr>
      </w:pPr>
      <w:r>
        <w:rPr>
          <w:rFonts w:cstheme="minorHAnsi"/>
          <w:sz w:val="24"/>
          <w:szCs w:val="24"/>
        </w:rPr>
        <w:t xml:space="preserve">2001-2003 : TD </w:t>
      </w:r>
      <w:r w:rsidRPr="009829EF">
        <w:rPr>
          <w:rFonts w:cstheme="minorHAnsi"/>
          <w:i/>
          <w:sz w:val="24"/>
          <w:szCs w:val="24"/>
        </w:rPr>
        <w:t>La médiation sociale</w:t>
      </w:r>
      <w:r>
        <w:rPr>
          <w:rFonts w:cstheme="minorHAnsi"/>
          <w:sz w:val="24"/>
          <w:szCs w:val="24"/>
        </w:rPr>
        <w:t xml:space="preserve">, DEUST, 2° année, </w:t>
      </w:r>
      <w:r w:rsidR="007042FE">
        <w:rPr>
          <w:rFonts w:cstheme="minorHAnsi"/>
          <w:sz w:val="24"/>
          <w:szCs w:val="24"/>
        </w:rPr>
        <w:t xml:space="preserve">Faculté de psychologie, </w:t>
      </w:r>
      <w:r w:rsidR="009829EF">
        <w:rPr>
          <w:rFonts w:cstheme="minorHAnsi"/>
          <w:sz w:val="24"/>
          <w:szCs w:val="24"/>
        </w:rPr>
        <w:t>U</w:t>
      </w:r>
      <w:r>
        <w:rPr>
          <w:rFonts w:cstheme="minorHAnsi"/>
          <w:sz w:val="24"/>
          <w:szCs w:val="24"/>
        </w:rPr>
        <w:t>niversité de Bourgogne</w:t>
      </w:r>
      <w:r w:rsidR="001B17A0">
        <w:rPr>
          <w:rFonts w:cstheme="minorHAnsi"/>
          <w:sz w:val="24"/>
          <w:szCs w:val="24"/>
        </w:rPr>
        <w:t>, Dijon</w:t>
      </w:r>
      <w:r>
        <w:rPr>
          <w:rFonts w:cstheme="minorHAnsi"/>
          <w:sz w:val="24"/>
          <w:szCs w:val="24"/>
        </w:rPr>
        <w:t>.</w:t>
      </w:r>
    </w:p>
    <w:p w:rsidR="004A605A" w:rsidRDefault="004A605A" w:rsidP="00F52575">
      <w:pPr>
        <w:spacing w:line="240" w:lineRule="auto"/>
        <w:rPr>
          <w:rFonts w:cstheme="minorHAnsi"/>
          <w:sz w:val="24"/>
          <w:szCs w:val="24"/>
        </w:rPr>
      </w:pPr>
      <w:r>
        <w:rPr>
          <w:rFonts w:cstheme="minorHAnsi"/>
          <w:sz w:val="24"/>
          <w:szCs w:val="24"/>
        </w:rPr>
        <w:t xml:space="preserve">2001-2003 : TD </w:t>
      </w:r>
      <w:r w:rsidRPr="009829EF">
        <w:rPr>
          <w:rFonts w:cstheme="minorHAnsi"/>
          <w:i/>
          <w:sz w:val="24"/>
          <w:szCs w:val="24"/>
        </w:rPr>
        <w:t>La méthode de l’enquête</w:t>
      </w:r>
      <w:r>
        <w:rPr>
          <w:rFonts w:cstheme="minorHAnsi"/>
          <w:sz w:val="24"/>
          <w:szCs w:val="24"/>
        </w:rPr>
        <w:t xml:space="preserve">, DEUST, 1° année, </w:t>
      </w:r>
      <w:r w:rsidR="007042FE">
        <w:rPr>
          <w:rFonts w:cstheme="minorHAnsi"/>
          <w:sz w:val="24"/>
          <w:szCs w:val="24"/>
        </w:rPr>
        <w:t xml:space="preserve">Faculté de psychologie, </w:t>
      </w:r>
      <w:r w:rsidR="009829EF">
        <w:rPr>
          <w:rFonts w:cstheme="minorHAnsi"/>
          <w:sz w:val="24"/>
          <w:szCs w:val="24"/>
        </w:rPr>
        <w:t>U</w:t>
      </w:r>
      <w:r>
        <w:rPr>
          <w:rFonts w:cstheme="minorHAnsi"/>
          <w:sz w:val="24"/>
          <w:szCs w:val="24"/>
        </w:rPr>
        <w:t>niversité de Bourgogne</w:t>
      </w:r>
      <w:r w:rsidR="001B17A0">
        <w:rPr>
          <w:rFonts w:cstheme="minorHAnsi"/>
          <w:sz w:val="24"/>
          <w:szCs w:val="24"/>
        </w:rPr>
        <w:t>, Dijon</w:t>
      </w:r>
      <w:r>
        <w:rPr>
          <w:rFonts w:cstheme="minorHAnsi"/>
          <w:sz w:val="24"/>
          <w:szCs w:val="24"/>
        </w:rPr>
        <w:t>.</w:t>
      </w:r>
    </w:p>
    <w:p w:rsidR="004A605A" w:rsidRDefault="004A605A" w:rsidP="00F52575">
      <w:pPr>
        <w:spacing w:line="240" w:lineRule="auto"/>
        <w:rPr>
          <w:rFonts w:cstheme="minorHAnsi"/>
          <w:sz w:val="24"/>
          <w:szCs w:val="24"/>
        </w:rPr>
      </w:pPr>
      <w:r>
        <w:rPr>
          <w:rFonts w:cstheme="minorHAnsi"/>
          <w:sz w:val="24"/>
          <w:szCs w:val="24"/>
        </w:rPr>
        <w:t>1998-2001 : TD </w:t>
      </w:r>
      <w:r w:rsidRPr="009829EF">
        <w:rPr>
          <w:rFonts w:cstheme="minorHAnsi"/>
          <w:i/>
          <w:sz w:val="24"/>
          <w:szCs w:val="24"/>
        </w:rPr>
        <w:t>L’observation des groupes</w:t>
      </w:r>
      <w:r>
        <w:rPr>
          <w:rFonts w:cstheme="minorHAnsi"/>
          <w:sz w:val="24"/>
          <w:szCs w:val="24"/>
        </w:rPr>
        <w:t>, L3,</w:t>
      </w:r>
      <w:r w:rsidR="007042FE">
        <w:rPr>
          <w:rFonts w:cstheme="minorHAnsi"/>
          <w:sz w:val="24"/>
          <w:szCs w:val="24"/>
        </w:rPr>
        <w:t xml:space="preserve"> Institut de psychologie,</w:t>
      </w:r>
      <w:r>
        <w:rPr>
          <w:rFonts w:cstheme="minorHAnsi"/>
          <w:sz w:val="24"/>
          <w:szCs w:val="24"/>
        </w:rPr>
        <w:t xml:space="preserve"> </w:t>
      </w:r>
      <w:r w:rsidR="009829EF">
        <w:rPr>
          <w:rFonts w:cstheme="minorHAnsi"/>
          <w:sz w:val="24"/>
          <w:szCs w:val="24"/>
        </w:rPr>
        <w:t>U</w:t>
      </w:r>
      <w:r>
        <w:rPr>
          <w:rFonts w:cstheme="minorHAnsi"/>
          <w:sz w:val="24"/>
          <w:szCs w:val="24"/>
        </w:rPr>
        <w:t>niversité Lyon 2.</w:t>
      </w:r>
    </w:p>
    <w:p w:rsidR="004A605A" w:rsidRDefault="004A605A" w:rsidP="00F52575">
      <w:pPr>
        <w:spacing w:line="240" w:lineRule="auto"/>
        <w:rPr>
          <w:rFonts w:cstheme="minorHAnsi"/>
          <w:sz w:val="24"/>
          <w:szCs w:val="24"/>
        </w:rPr>
      </w:pPr>
      <w:r>
        <w:rPr>
          <w:rFonts w:cstheme="minorHAnsi"/>
          <w:sz w:val="24"/>
          <w:szCs w:val="24"/>
        </w:rPr>
        <w:t xml:space="preserve">1998-2001 : TD </w:t>
      </w:r>
      <w:r w:rsidRPr="009829EF">
        <w:rPr>
          <w:rFonts w:cstheme="minorHAnsi"/>
          <w:i/>
          <w:sz w:val="24"/>
          <w:szCs w:val="24"/>
        </w:rPr>
        <w:t>L’enquête qualitative</w:t>
      </w:r>
      <w:r>
        <w:rPr>
          <w:rFonts w:cstheme="minorHAnsi"/>
          <w:sz w:val="24"/>
          <w:szCs w:val="24"/>
        </w:rPr>
        <w:t xml:space="preserve">, L2, </w:t>
      </w:r>
      <w:r w:rsidR="007042FE">
        <w:rPr>
          <w:rFonts w:cstheme="minorHAnsi"/>
          <w:sz w:val="24"/>
          <w:szCs w:val="24"/>
        </w:rPr>
        <w:t xml:space="preserve">Institut de psychologie, </w:t>
      </w:r>
      <w:r w:rsidR="009829EF">
        <w:rPr>
          <w:rFonts w:cstheme="minorHAnsi"/>
          <w:sz w:val="24"/>
          <w:szCs w:val="24"/>
        </w:rPr>
        <w:t>U</w:t>
      </w:r>
      <w:r>
        <w:rPr>
          <w:rFonts w:cstheme="minorHAnsi"/>
          <w:sz w:val="24"/>
          <w:szCs w:val="24"/>
        </w:rPr>
        <w:t>niversité Lyon 2.</w:t>
      </w:r>
    </w:p>
    <w:p w:rsidR="004A605A" w:rsidRDefault="004A605A" w:rsidP="00F52575">
      <w:pPr>
        <w:spacing w:line="240" w:lineRule="auto"/>
        <w:rPr>
          <w:rFonts w:cstheme="minorHAnsi"/>
          <w:sz w:val="24"/>
          <w:szCs w:val="24"/>
        </w:rPr>
      </w:pPr>
      <w:r>
        <w:rPr>
          <w:rFonts w:cstheme="minorHAnsi"/>
          <w:sz w:val="24"/>
          <w:szCs w:val="24"/>
        </w:rPr>
        <w:t xml:space="preserve">1998-2001 : TD </w:t>
      </w:r>
      <w:r w:rsidRPr="009829EF">
        <w:rPr>
          <w:rFonts w:cstheme="minorHAnsi"/>
          <w:i/>
          <w:sz w:val="24"/>
          <w:szCs w:val="24"/>
        </w:rPr>
        <w:t>Enjeux psychiques de la vulnérabilité</w:t>
      </w:r>
      <w:r>
        <w:rPr>
          <w:rFonts w:cstheme="minorHAnsi"/>
          <w:sz w:val="24"/>
          <w:szCs w:val="24"/>
        </w:rPr>
        <w:t>, Master 2</w:t>
      </w:r>
      <w:r w:rsidR="008015DE">
        <w:rPr>
          <w:rFonts w:cstheme="minorHAnsi"/>
          <w:sz w:val="24"/>
          <w:szCs w:val="24"/>
        </w:rPr>
        <w:t xml:space="preserve"> </w:t>
      </w:r>
      <w:r w:rsidR="009829EF">
        <w:rPr>
          <w:rFonts w:cstheme="minorHAnsi"/>
          <w:sz w:val="24"/>
          <w:szCs w:val="24"/>
        </w:rPr>
        <w:t>« </w:t>
      </w:r>
      <w:r w:rsidR="008015DE">
        <w:rPr>
          <w:rFonts w:cstheme="minorHAnsi"/>
          <w:sz w:val="24"/>
          <w:szCs w:val="24"/>
        </w:rPr>
        <w:t>Interculturalité et lien social</w:t>
      </w:r>
      <w:r w:rsidR="009829EF">
        <w:rPr>
          <w:rFonts w:cstheme="minorHAnsi"/>
          <w:sz w:val="24"/>
          <w:szCs w:val="24"/>
        </w:rPr>
        <w:t> »</w:t>
      </w:r>
      <w:r>
        <w:rPr>
          <w:rFonts w:cstheme="minorHAnsi"/>
          <w:sz w:val="24"/>
          <w:szCs w:val="24"/>
        </w:rPr>
        <w:t xml:space="preserve">, </w:t>
      </w:r>
      <w:r w:rsidR="007042FE">
        <w:rPr>
          <w:rFonts w:cstheme="minorHAnsi"/>
          <w:sz w:val="24"/>
          <w:szCs w:val="24"/>
        </w:rPr>
        <w:t xml:space="preserve">Institut de psychologie, </w:t>
      </w:r>
      <w:r w:rsidR="009829EF">
        <w:rPr>
          <w:rFonts w:cstheme="minorHAnsi"/>
          <w:sz w:val="24"/>
          <w:szCs w:val="24"/>
        </w:rPr>
        <w:t>U</w:t>
      </w:r>
      <w:r>
        <w:rPr>
          <w:rFonts w:cstheme="minorHAnsi"/>
          <w:sz w:val="24"/>
          <w:szCs w:val="24"/>
        </w:rPr>
        <w:t>niversité Lyon 2.</w:t>
      </w:r>
    </w:p>
    <w:p w:rsidR="004A605A" w:rsidRDefault="004A605A" w:rsidP="00F52575">
      <w:pPr>
        <w:spacing w:line="240" w:lineRule="auto"/>
        <w:rPr>
          <w:rFonts w:cstheme="minorHAnsi"/>
          <w:sz w:val="24"/>
          <w:szCs w:val="24"/>
        </w:rPr>
      </w:pPr>
      <w:r>
        <w:rPr>
          <w:rFonts w:cstheme="minorHAnsi"/>
          <w:sz w:val="24"/>
          <w:szCs w:val="24"/>
        </w:rPr>
        <w:t xml:space="preserve">1998-2000 : TD </w:t>
      </w:r>
      <w:r w:rsidRPr="009829EF">
        <w:rPr>
          <w:rFonts w:cstheme="minorHAnsi"/>
          <w:i/>
          <w:sz w:val="24"/>
          <w:szCs w:val="24"/>
        </w:rPr>
        <w:t>Sujets vulnérables</w:t>
      </w:r>
      <w:r>
        <w:rPr>
          <w:rFonts w:cstheme="minorHAnsi"/>
          <w:sz w:val="24"/>
          <w:szCs w:val="24"/>
        </w:rPr>
        <w:t>, Master 2</w:t>
      </w:r>
      <w:r w:rsidR="008015DE">
        <w:rPr>
          <w:rFonts w:cstheme="minorHAnsi"/>
          <w:sz w:val="24"/>
          <w:szCs w:val="24"/>
        </w:rPr>
        <w:t xml:space="preserve"> </w:t>
      </w:r>
      <w:r w:rsidR="009829EF">
        <w:rPr>
          <w:rFonts w:cstheme="minorHAnsi"/>
          <w:sz w:val="24"/>
          <w:szCs w:val="24"/>
        </w:rPr>
        <w:t>« P</w:t>
      </w:r>
      <w:r w:rsidR="008015DE">
        <w:rPr>
          <w:rFonts w:cstheme="minorHAnsi"/>
          <w:sz w:val="24"/>
          <w:szCs w:val="24"/>
        </w:rPr>
        <w:t>sychologie clinique interculturelle</w:t>
      </w:r>
      <w:r w:rsidR="009829EF">
        <w:rPr>
          <w:rFonts w:cstheme="minorHAnsi"/>
          <w:sz w:val="24"/>
          <w:szCs w:val="24"/>
        </w:rPr>
        <w:t> »</w:t>
      </w:r>
      <w:r>
        <w:rPr>
          <w:rFonts w:cstheme="minorHAnsi"/>
          <w:sz w:val="24"/>
          <w:szCs w:val="24"/>
        </w:rPr>
        <w:t>,</w:t>
      </w:r>
      <w:r w:rsidR="007042FE">
        <w:rPr>
          <w:rFonts w:cstheme="minorHAnsi"/>
          <w:sz w:val="24"/>
          <w:szCs w:val="24"/>
        </w:rPr>
        <w:t xml:space="preserve"> </w:t>
      </w:r>
      <w:r w:rsidR="009829EF">
        <w:rPr>
          <w:rFonts w:cstheme="minorHAnsi"/>
          <w:sz w:val="24"/>
          <w:szCs w:val="24"/>
        </w:rPr>
        <w:t>F</w:t>
      </w:r>
      <w:r w:rsidR="007042FE">
        <w:rPr>
          <w:rFonts w:cstheme="minorHAnsi"/>
          <w:sz w:val="24"/>
          <w:szCs w:val="24"/>
        </w:rPr>
        <w:t xml:space="preserve">aculté de psychologie, </w:t>
      </w:r>
      <w:r w:rsidR="009829EF">
        <w:rPr>
          <w:rFonts w:cstheme="minorHAnsi"/>
          <w:sz w:val="24"/>
          <w:szCs w:val="24"/>
        </w:rPr>
        <w:t>U</w:t>
      </w:r>
      <w:r>
        <w:rPr>
          <w:rFonts w:cstheme="minorHAnsi"/>
          <w:sz w:val="24"/>
          <w:szCs w:val="24"/>
        </w:rPr>
        <w:t>niversité Paris 13.</w:t>
      </w:r>
    </w:p>
    <w:p w:rsidR="00F400C2" w:rsidRDefault="00F400C2" w:rsidP="00AB35EE">
      <w:pPr>
        <w:spacing w:line="240" w:lineRule="auto"/>
        <w:contextualSpacing/>
        <w:rPr>
          <w:rFonts w:cstheme="minorHAnsi"/>
          <w:sz w:val="24"/>
          <w:szCs w:val="24"/>
        </w:rPr>
      </w:pPr>
    </w:p>
    <w:p w:rsidR="004B64D3" w:rsidRDefault="004B64D3" w:rsidP="00AB35EE">
      <w:pPr>
        <w:spacing w:line="240" w:lineRule="auto"/>
        <w:contextualSpacing/>
        <w:rPr>
          <w:rFonts w:cstheme="minorHAnsi"/>
          <w:sz w:val="24"/>
          <w:szCs w:val="24"/>
        </w:rPr>
      </w:pPr>
    </w:p>
    <w:p w:rsidR="004B64D3" w:rsidRDefault="004B64D3" w:rsidP="00AB35EE">
      <w:pPr>
        <w:spacing w:line="240" w:lineRule="auto"/>
        <w:contextualSpacing/>
        <w:rPr>
          <w:rFonts w:cstheme="minorHAnsi"/>
          <w:sz w:val="24"/>
          <w:szCs w:val="24"/>
        </w:rPr>
      </w:pPr>
    </w:p>
    <w:p w:rsidR="004B64D3" w:rsidRPr="00801243" w:rsidRDefault="00F400C2" w:rsidP="004B64D3">
      <w:pPr>
        <w:pStyle w:val="Paragraphedeliste"/>
        <w:numPr>
          <w:ilvl w:val="0"/>
          <w:numId w:val="17"/>
        </w:numPr>
        <w:spacing w:line="240" w:lineRule="auto"/>
        <w:rPr>
          <w:rFonts w:cstheme="minorHAnsi"/>
          <w:b/>
          <w:sz w:val="24"/>
          <w:szCs w:val="24"/>
          <w:u w:val="single"/>
        </w:rPr>
      </w:pPr>
      <w:r w:rsidRPr="00AB35EE">
        <w:rPr>
          <w:rFonts w:cstheme="minorHAnsi"/>
          <w:b/>
          <w:sz w:val="28"/>
          <w:szCs w:val="28"/>
          <w:u w:val="single"/>
        </w:rPr>
        <w:t>Recherche</w:t>
      </w:r>
    </w:p>
    <w:p w:rsidR="00F400C2" w:rsidRDefault="00F400C2" w:rsidP="00AB35EE">
      <w:pPr>
        <w:pStyle w:val="Paragraphedeliste"/>
        <w:numPr>
          <w:ilvl w:val="1"/>
          <w:numId w:val="17"/>
        </w:numPr>
        <w:spacing w:line="240" w:lineRule="auto"/>
        <w:rPr>
          <w:rFonts w:cstheme="minorHAnsi"/>
          <w:b/>
          <w:sz w:val="28"/>
          <w:szCs w:val="28"/>
          <w:u w:val="single"/>
        </w:rPr>
      </w:pPr>
      <w:r w:rsidRPr="0018064B">
        <w:rPr>
          <w:rFonts w:cstheme="minorHAnsi"/>
          <w:b/>
          <w:sz w:val="28"/>
          <w:szCs w:val="28"/>
          <w:u w:val="single"/>
        </w:rPr>
        <w:t>Publication</w:t>
      </w:r>
      <w:r w:rsidR="00454EBC" w:rsidRPr="0018064B">
        <w:rPr>
          <w:rFonts w:cstheme="minorHAnsi"/>
          <w:b/>
          <w:sz w:val="28"/>
          <w:szCs w:val="28"/>
          <w:u w:val="single"/>
        </w:rPr>
        <w:t>s</w:t>
      </w:r>
      <w:r w:rsidRPr="0018064B">
        <w:rPr>
          <w:rFonts w:cstheme="minorHAnsi"/>
          <w:b/>
          <w:sz w:val="28"/>
          <w:szCs w:val="28"/>
          <w:u w:val="single"/>
        </w:rPr>
        <w:t>, Communication</w:t>
      </w:r>
      <w:r w:rsidR="00454EBC" w:rsidRPr="0018064B">
        <w:rPr>
          <w:rFonts w:cstheme="minorHAnsi"/>
          <w:b/>
          <w:sz w:val="28"/>
          <w:szCs w:val="28"/>
          <w:u w:val="single"/>
        </w:rPr>
        <w:t>s</w:t>
      </w:r>
      <w:r w:rsidRPr="0018064B">
        <w:rPr>
          <w:rFonts w:cstheme="minorHAnsi"/>
          <w:b/>
          <w:sz w:val="28"/>
          <w:szCs w:val="28"/>
          <w:u w:val="single"/>
        </w:rPr>
        <w:t>, Contributions</w:t>
      </w:r>
    </w:p>
    <w:p w:rsidR="00950F70" w:rsidRPr="00950F70" w:rsidRDefault="00950F70" w:rsidP="00950F70">
      <w:pPr>
        <w:spacing w:line="240" w:lineRule="auto"/>
        <w:ind w:left="360"/>
        <w:rPr>
          <w:rFonts w:cstheme="minorHAnsi"/>
          <w:b/>
          <w:sz w:val="28"/>
          <w:szCs w:val="28"/>
          <w:u w:val="single"/>
        </w:rPr>
      </w:pPr>
    </w:p>
    <w:p w:rsidR="00F400C2" w:rsidRPr="0018064B" w:rsidRDefault="00F400C2" w:rsidP="00AB35EE">
      <w:pPr>
        <w:pStyle w:val="Paragraphedeliste"/>
        <w:numPr>
          <w:ilvl w:val="2"/>
          <w:numId w:val="17"/>
        </w:numPr>
        <w:spacing w:line="240" w:lineRule="auto"/>
        <w:rPr>
          <w:rFonts w:cstheme="minorHAnsi"/>
          <w:b/>
          <w:sz w:val="28"/>
          <w:szCs w:val="28"/>
          <w:u w:val="single"/>
        </w:rPr>
      </w:pPr>
      <w:r w:rsidRPr="0018064B">
        <w:rPr>
          <w:rFonts w:cstheme="minorHAnsi"/>
          <w:b/>
          <w:sz w:val="28"/>
          <w:szCs w:val="28"/>
          <w:u w:val="single"/>
        </w:rPr>
        <w:t xml:space="preserve">Articles dans des revues </w:t>
      </w:r>
      <w:r w:rsidR="001F4090">
        <w:rPr>
          <w:rFonts w:cstheme="minorHAnsi"/>
          <w:b/>
          <w:sz w:val="28"/>
          <w:szCs w:val="28"/>
          <w:u w:val="single"/>
        </w:rPr>
        <w:t>référencées</w:t>
      </w:r>
    </w:p>
    <w:p w:rsidR="006C48EF" w:rsidRPr="006C48EF" w:rsidRDefault="006C48EF" w:rsidP="00D761F4">
      <w:pPr>
        <w:spacing w:line="240" w:lineRule="auto"/>
        <w:rPr>
          <w:rFonts w:cstheme="minorHAnsi"/>
          <w:i/>
          <w:sz w:val="24"/>
          <w:szCs w:val="24"/>
        </w:rPr>
      </w:pPr>
      <w:r>
        <w:rPr>
          <w:rFonts w:cstheme="minorHAnsi"/>
          <w:sz w:val="24"/>
          <w:szCs w:val="24"/>
        </w:rPr>
        <w:t xml:space="preserve">Bertrand V. ; Blanquet B. (accepté, à paraître en 2021). De l’espace ouvert à l’espace habité : Etude d’un dispositif groupal à médiation dédié à des sujets en errance urbaine. </w:t>
      </w:r>
      <w:r w:rsidRPr="006C48EF">
        <w:rPr>
          <w:rFonts w:cstheme="minorHAnsi"/>
          <w:i/>
          <w:sz w:val="24"/>
          <w:szCs w:val="24"/>
        </w:rPr>
        <w:t>Revue de thérapie psychanalytique de groupe.</w:t>
      </w:r>
    </w:p>
    <w:p w:rsidR="006C48EF" w:rsidRPr="00A03E84" w:rsidRDefault="006C48EF" w:rsidP="00D761F4">
      <w:pPr>
        <w:spacing w:line="240" w:lineRule="auto"/>
        <w:rPr>
          <w:rFonts w:cstheme="minorHAnsi"/>
          <w:sz w:val="24"/>
          <w:szCs w:val="24"/>
        </w:rPr>
      </w:pPr>
      <w:r>
        <w:rPr>
          <w:rFonts w:cstheme="minorHAnsi"/>
          <w:sz w:val="24"/>
          <w:szCs w:val="24"/>
        </w:rPr>
        <w:t xml:space="preserve">Bertrand V.  </w:t>
      </w:r>
      <w:r w:rsidR="00A03E84">
        <w:rPr>
          <w:rFonts w:cstheme="minorHAnsi"/>
          <w:sz w:val="24"/>
          <w:szCs w:val="24"/>
        </w:rPr>
        <w:t>(</w:t>
      </w:r>
      <w:r>
        <w:rPr>
          <w:rFonts w:cstheme="minorHAnsi"/>
          <w:sz w:val="24"/>
          <w:szCs w:val="24"/>
        </w:rPr>
        <w:t xml:space="preserve">2021). Représentation du confinement chez une population d’étudiants : Etude exploratoire. </w:t>
      </w:r>
      <w:r w:rsidRPr="006C48EF">
        <w:rPr>
          <w:rFonts w:cstheme="minorHAnsi"/>
          <w:i/>
          <w:sz w:val="24"/>
          <w:szCs w:val="24"/>
        </w:rPr>
        <w:t>Psychologues et Psychologies</w:t>
      </w:r>
      <w:r w:rsidR="00A03E84" w:rsidRPr="00A03E84">
        <w:rPr>
          <w:rFonts w:cstheme="minorHAnsi"/>
          <w:sz w:val="24"/>
          <w:szCs w:val="24"/>
        </w:rPr>
        <w:t>, n° 271. 6-13.</w:t>
      </w:r>
    </w:p>
    <w:p w:rsidR="004E5096" w:rsidRDefault="004E5096" w:rsidP="00D761F4">
      <w:pPr>
        <w:pStyle w:val="Textebrut"/>
        <w:jc w:val="both"/>
        <w:rPr>
          <w:rFonts w:asciiTheme="minorHAnsi" w:eastAsia="MS Mincho" w:hAnsiTheme="minorHAnsi" w:cstheme="minorHAnsi"/>
          <w:sz w:val="24"/>
          <w:szCs w:val="24"/>
        </w:rPr>
      </w:pPr>
      <w:r w:rsidRPr="006C48EF">
        <w:rPr>
          <w:rFonts w:asciiTheme="minorHAnsi" w:eastAsia="MS Mincho" w:hAnsiTheme="minorHAnsi" w:cstheme="minorHAnsi"/>
          <w:sz w:val="24"/>
          <w:szCs w:val="24"/>
        </w:rPr>
        <w:t xml:space="preserve">Bertrand V. (2004). L’historicité des représentations sociales dans le discours juridique. </w:t>
      </w:r>
      <w:r w:rsidRPr="006C48EF">
        <w:rPr>
          <w:rFonts w:asciiTheme="minorHAnsi" w:eastAsia="MS Mincho" w:hAnsiTheme="minorHAnsi" w:cstheme="minorHAnsi"/>
          <w:i/>
          <w:iCs/>
          <w:sz w:val="24"/>
          <w:szCs w:val="24"/>
        </w:rPr>
        <w:t>Connexions</w:t>
      </w:r>
      <w:r w:rsidRPr="006C48EF">
        <w:rPr>
          <w:rFonts w:asciiTheme="minorHAnsi" w:eastAsia="MS Mincho" w:hAnsiTheme="minorHAnsi" w:cstheme="minorHAnsi"/>
          <w:sz w:val="24"/>
          <w:szCs w:val="24"/>
        </w:rPr>
        <w:t xml:space="preserve">, numéro thématique </w:t>
      </w:r>
      <w:r w:rsidRPr="006C48EF">
        <w:rPr>
          <w:rFonts w:asciiTheme="minorHAnsi" w:eastAsia="MS Mincho" w:hAnsiTheme="minorHAnsi" w:cstheme="minorHAnsi"/>
          <w:i/>
          <w:iCs/>
          <w:sz w:val="24"/>
          <w:szCs w:val="24"/>
        </w:rPr>
        <w:t>Mémoire et représentations</w:t>
      </w:r>
      <w:r w:rsidRPr="006C48EF">
        <w:rPr>
          <w:rFonts w:asciiTheme="minorHAnsi" w:eastAsia="MS Mincho" w:hAnsiTheme="minorHAnsi" w:cstheme="minorHAnsi"/>
          <w:iCs/>
          <w:sz w:val="24"/>
          <w:szCs w:val="24"/>
        </w:rPr>
        <w:t>, n° 80. 133-150.</w:t>
      </w:r>
      <w:r w:rsidRPr="006C48EF">
        <w:rPr>
          <w:rFonts w:asciiTheme="minorHAnsi" w:eastAsia="MS Mincho" w:hAnsiTheme="minorHAnsi" w:cstheme="minorHAnsi"/>
          <w:sz w:val="24"/>
          <w:szCs w:val="24"/>
        </w:rPr>
        <w:t xml:space="preserve">  </w:t>
      </w:r>
    </w:p>
    <w:p w:rsidR="00D761F4" w:rsidRPr="006C48EF" w:rsidRDefault="00D761F4" w:rsidP="00D761F4">
      <w:pPr>
        <w:pStyle w:val="Textebrut"/>
        <w:jc w:val="both"/>
        <w:rPr>
          <w:rFonts w:asciiTheme="minorHAnsi" w:eastAsia="MS Mincho" w:hAnsiTheme="minorHAnsi" w:cstheme="minorHAnsi"/>
          <w:sz w:val="24"/>
          <w:szCs w:val="24"/>
        </w:rPr>
      </w:pPr>
    </w:p>
    <w:p w:rsidR="004E5096" w:rsidRDefault="004E5096" w:rsidP="00D761F4">
      <w:pPr>
        <w:pStyle w:val="Textebrut"/>
        <w:jc w:val="both"/>
        <w:rPr>
          <w:rFonts w:asciiTheme="minorHAnsi" w:eastAsia="MS Mincho" w:hAnsiTheme="minorHAnsi" w:cstheme="minorHAnsi"/>
          <w:sz w:val="24"/>
          <w:szCs w:val="24"/>
        </w:rPr>
      </w:pPr>
      <w:r w:rsidRPr="006C48EF">
        <w:rPr>
          <w:rFonts w:asciiTheme="minorHAnsi" w:eastAsia="MS Mincho" w:hAnsiTheme="minorHAnsi" w:cstheme="minorHAnsi"/>
          <w:sz w:val="24"/>
          <w:szCs w:val="24"/>
        </w:rPr>
        <w:t xml:space="preserve">Bertrand V. (2002). Des mots à la parole : une tentative de reconstruction du lien social chez les personnes sans domicile fixe. </w:t>
      </w:r>
      <w:r w:rsidRPr="006C48EF">
        <w:rPr>
          <w:rFonts w:asciiTheme="minorHAnsi" w:eastAsia="MS Mincho" w:hAnsiTheme="minorHAnsi" w:cstheme="minorHAnsi"/>
          <w:i/>
          <w:iCs/>
          <w:sz w:val="24"/>
          <w:szCs w:val="24"/>
        </w:rPr>
        <w:t>Connexions</w:t>
      </w:r>
      <w:r w:rsidRPr="006C48EF">
        <w:rPr>
          <w:rFonts w:asciiTheme="minorHAnsi" w:eastAsia="MS Mincho" w:hAnsiTheme="minorHAnsi" w:cstheme="minorHAnsi"/>
          <w:sz w:val="24"/>
          <w:szCs w:val="24"/>
        </w:rPr>
        <w:t xml:space="preserve">, 78-2, 111-120. </w:t>
      </w:r>
    </w:p>
    <w:p w:rsidR="00D761F4" w:rsidRPr="006C48EF" w:rsidRDefault="00D761F4" w:rsidP="00D761F4">
      <w:pPr>
        <w:pStyle w:val="Textebrut"/>
        <w:jc w:val="both"/>
        <w:rPr>
          <w:rFonts w:asciiTheme="minorHAnsi" w:eastAsia="MS Mincho" w:hAnsiTheme="minorHAnsi" w:cstheme="minorHAnsi"/>
          <w:sz w:val="24"/>
          <w:szCs w:val="24"/>
        </w:rPr>
      </w:pPr>
    </w:p>
    <w:p w:rsidR="004E5096" w:rsidRDefault="004E5096" w:rsidP="00D761F4">
      <w:pPr>
        <w:pStyle w:val="Textebrut"/>
        <w:jc w:val="both"/>
        <w:rPr>
          <w:rFonts w:asciiTheme="minorHAnsi" w:eastAsia="MS Mincho" w:hAnsiTheme="minorHAnsi" w:cstheme="minorHAnsi"/>
          <w:sz w:val="24"/>
          <w:szCs w:val="24"/>
        </w:rPr>
      </w:pPr>
      <w:r w:rsidRPr="006C48EF">
        <w:rPr>
          <w:rFonts w:asciiTheme="minorHAnsi" w:eastAsia="MS Mincho" w:hAnsiTheme="minorHAnsi" w:cstheme="minorHAnsi"/>
          <w:sz w:val="24"/>
          <w:szCs w:val="24"/>
        </w:rPr>
        <w:lastRenderedPageBreak/>
        <w:t xml:space="preserve">Bertrand V. (2002). Dimension historique des représentations sociales: L'exemple du champ sémantique de la notion d'exclusion. </w:t>
      </w:r>
      <w:r w:rsidRPr="006C48EF">
        <w:rPr>
          <w:rFonts w:asciiTheme="minorHAnsi" w:eastAsia="MS Mincho" w:hAnsiTheme="minorHAnsi" w:cstheme="minorHAnsi"/>
          <w:i/>
          <w:iCs/>
          <w:sz w:val="24"/>
          <w:szCs w:val="24"/>
        </w:rPr>
        <w:t>Bulletin de psychologie</w:t>
      </w:r>
      <w:r w:rsidRPr="006C48EF">
        <w:rPr>
          <w:rFonts w:asciiTheme="minorHAnsi" w:eastAsia="MS Mincho" w:hAnsiTheme="minorHAnsi" w:cstheme="minorHAnsi"/>
          <w:sz w:val="24"/>
          <w:szCs w:val="24"/>
        </w:rPr>
        <w:t>, 461, T. 55, 497-502.</w:t>
      </w:r>
    </w:p>
    <w:p w:rsidR="00D761F4" w:rsidRPr="006C48EF" w:rsidRDefault="00D761F4" w:rsidP="00D761F4">
      <w:pPr>
        <w:pStyle w:val="Textebrut"/>
        <w:jc w:val="both"/>
        <w:rPr>
          <w:rFonts w:asciiTheme="minorHAnsi" w:eastAsia="MS Mincho" w:hAnsiTheme="minorHAnsi" w:cstheme="minorHAnsi"/>
          <w:sz w:val="24"/>
          <w:szCs w:val="24"/>
        </w:rPr>
      </w:pPr>
    </w:p>
    <w:p w:rsidR="004E5096" w:rsidRDefault="004E5096" w:rsidP="00D761F4">
      <w:pPr>
        <w:pStyle w:val="Textebrut"/>
        <w:jc w:val="both"/>
        <w:rPr>
          <w:rFonts w:asciiTheme="minorHAnsi" w:eastAsia="MS Mincho" w:hAnsiTheme="minorHAnsi" w:cstheme="minorHAnsi"/>
          <w:sz w:val="24"/>
          <w:szCs w:val="24"/>
        </w:rPr>
      </w:pPr>
      <w:r w:rsidRPr="006C48EF">
        <w:rPr>
          <w:rFonts w:asciiTheme="minorHAnsi" w:eastAsia="MS Mincho" w:hAnsiTheme="minorHAnsi" w:cstheme="minorHAnsi"/>
          <w:sz w:val="24"/>
          <w:szCs w:val="24"/>
        </w:rPr>
        <w:t xml:space="preserve">Bertrand V. (2001). Cartographie de la notion d’exclusion. </w:t>
      </w:r>
      <w:r w:rsidRPr="006C48EF">
        <w:rPr>
          <w:rFonts w:asciiTheme="minorHAnsi" w:eastAsia="MS Mincho" w:hAnsiTheme="minorHAnsi" w:cstheme="minorHAnsi"/>
          <w:i/>
          <w:sz w:val="24"/>
          <w:szCs w:val="24"/>
        </w:rPr>
        <w:t>Le langage et l’homme</w:t>
      </w:r>
      <w:r w:rsidRPr="006C48EF">
        <w:rPr>
          <w:rFonts w:asciiTheme="minorHAnsi" w:eastAsia="MS Mincho" w:hAnsiTheme="minorHAnsi" w:cstheme="minorHAnsi"/>
          <w:sz w:val="24"/>
          <w:szCs w:val="24"/>
        </w:rPr>
        <w:t>, 36, n°2, 75-88</w:t>
      </w:r>
      <w:r w:rsidR="00D761F4">
        <w:rPr>
          <w:rFonts w:asciiTheme="minorHAnsi" w:eastAsia="MS Mincho" w:hAnsiTheme="minorHAnsi" w:cstheme="minorHAnsi"/>
          <w:sz w:val="24"/>
          <w:szCs w:val="24"/>
        </w:rPr>
        <w:t>.</w:t>
      </w:r>
    </w:p>
    <w:p w:rsidR="00D761F4" w:rsidRDefault="00D761F4" w:rsidP="00D761F4">
      <w:pPr>
        <w:pStyle w:val="Textebrut"/>
        <w:jc w:val="both"/>
        <w:rPr>
          <w:rFonts w:asciiTheme="minorHAnsi" w:eastAsia="MS Mincho" w:hAnsiTheme="minorHAnsi" w:cstheme="minorHAnsi"/>
          <w:sz w:val="24"/>
          <w:szCs w:val="24"/>
        </w:rPr>
      </w:pPr>
    </w:p>
    <w:p w:rsidR="00D761F4" w:rsidRDefault="00D761F4" w:rsidP="00D761F4">
      <w:pPr>
        <w:pStyle w:val="Textebrut"/>
        <w:jc w:val="both"/>
        <w:rPr>
          <w:rFonts w:asciiTheme="minorHAnsi" w:eastAsia="MS Mincho" w:hAnsiTheme="minorHAnsi" w:cstheme="minorHAnsi"/>
          <w:sz w:val="24"/>
          <w:szCs w:val="24"/>
        </w:rPr>
      </w:pPr>
    </w:p>
    <w:p w:rsidR="00637FAF" w:rsidRDefault="00637FAF" w:rsidP="00637FAF">
      <w:pPr>
        <w:pStyle w:val="Textebrut"/>
        <w:numPr>
          <w:ilvl w:val="2"/>
          <w:numId w:val="17"/>
        </w:numPr>
        <w:jc w:val="both"/>
        <w:rPr>
          <w:rFonts w:asciiTheme="minorHAnsi" w:eastAsia="MS Mincho" w:hAnsiTheme="minorHAnsi" w:cstheme="minorHAnsi"/>
          <w:b/>
          <w:sz w:val="28"/>
          <w:szCs w:val="28"/>
          <w:u w:val="single"/>
        </w:rPr>
      </w:pPr>
      <w:r w:rsidRPr="003E4FBE">
        <w:rPr>
          <w:rFonts w:asciiTheme="minorHAnsi" w:eastAsia="MS Mincho" w:hAnsiTheme="minorHAnsi" w:cstheme="minorHAnsi"/>
          <w:b/>
          <w:sz w:val="28"/>
          <w:szCs w:val="28"/>
          <w:u w:val="single"/>
        </w:rPr>
        <w:t>Articles dans des revues à comité de lecture</w:t>
      </w:r>
    </w:p>
    <w:p w:rsidR="00434E5B" w:rsidRPr="003E4FBE" w:rsidRDefault="00434E5B" w:rsidP="00434E5B">
      <w:pPr>
        <w:pStyle w:val="Textebrut"/>
        <w:jc w:val="both"/>
        <w:rPr>
          <w:rFonts w:asciiTheme="minorHAnsi" w:eastAsia="MS Mincho" w:hAnsiTheme="minorHAnsi" w:cstheme="minorHAnsi"/>
          <w:b/>
          <w:sz w:val="28"/>
          <w:szCs w:val="28"/>
          <w:u w:val="single"/>
        </w:rPr>
      </w:pPr>
    </w:p>
    <w:p w:rsidR="003E4FBE" w:rsidRPr="003E4FBE" w:rsidRDefault="003E4FBE" w:rsidP="003E4FBE">
      <w:pPr>
        <w:spacing w:line="240" w:lineRule="auto"/>
        <w:rPr>
          <w:rFonts w:cstheme="minorHAnsi"/>
          <w:i/>
          <w:sz w:val="24"/>
          <w:szCs w:val="24"/>
        </w:rPr>
      </w:pPr>
      <w:r w:rsidRPr="003E4FBE">
        <w:rPr>
          <w:rFonts w:cstheme="minorHAnsi"/>
          <w:sz w:val="24"/>
          <w:szCs w:val="24"/>
        </w:rPr>
        <w:t xml:space="preserve">Bertrand V. (accepté, à paraître en 2021). Dire et se dire : L’exemple d’une médiation dans un centre d’hébergement d’urgence. </w:t>
      </w:r>
      <w:r w:rsidRPr="003E4FBE">
        <w:rPr>
          <w:rFonts w:cstheme="minorHAnsi"/>
          <w:i/>
          <w:sz w:val="24"/>
          <w:szCs w:val="24"/>
        </w:rPr>
        <w:t>Psychologie Internationale : Pratiques et Recherche.</w:t>
      </w:r>
    </w:p>
    <w:p w:rsidR="00A03E84" w:rsidRPr="00A03E84" w:rsidRDefault="00A03E84" w:rsidP="00A03E84">
      <w:pPr>
        <w:spacing w:after="0" w:line="240" w:lineRule="auto"/>
        <w:jc w:val="both"/>
        <w:rPr>
          <w:rFonts w:eastAsia="MS Mincho" w:cstheme="minorHAnsi"/>
          <w:bCs/>
          <w:sz w:val="24"/>
          <w:szCs w:val="24"/>
          <w:lang w:eastAsia="fr-FR"/>
        </w:rPr>
      </w:pPr>
      <w:r w:rsidRPr="00A03E84">
        <w:rPr>
          <w:rFonts w:eastAsia="MS Mincho" w:cstheme="minorHAnsi"/>
          <w:bCs/>
          <w:sz w:val="24"/>
          <w:szCs w:val="24"/>
          <w:lang w:eastAsia="fr-FR"/>
        </w:rPr>
        <w:t>Bertrand V. (2019). La notion de vulnérabilité : Repères et enjeux d’une catégorie du social. Recherche sémantique exploratoire</w:t>
      </w:r>
      <w:r w:rsidRPr="00A03E84">
        <w:rPr>
          <w:rFonts w:eastAsia="MS Mincho" w:cstheme="minorHAnsi"/>
          <w:bCs/>
          <w:i/>
          <w:sz w:val="24"/>
          <w:szCs w:val="24"/>
          <w:lang w:eastAsia="fr-FR"/>
        </w:rPr>
        <w:t xml:space="preserve">. Revista de </w:t>
      </w:r>
      <w:proofErr w:type="spellStart"/>
      <w:r w:rsidRPr="00A03E84">
        <w:rPr>
          <w:rFonts w:eastAsia="MS Mincho" w:cstheme="minorHAnsi"/>
          <w:bCs/>
          <w:i/>
          <w:sz w:val="24"/>
          <w:szCs w:val="24"/>
          <w:lang w:eastAsia="fr-FR"/>
        </w:rPr>
        <w:t>Psicologica</w:t>
      </w:r>
      <w:proofErr w:type="spellEnd"/>
      <w:r w:rsidRPr="00A03E84">
        <w:rPr>
          <w:rFonts w:eastAsia="MS Mincho" w:cstheme="minorHAnsi"/>
          <w:bCs/>
          <w:i/>
          <w:sz w:val="24"/>
          <w:szCs w:val="24"/>
          <w:lang w:eastAsia="fr-FR"/>
        </w:rPr>
        <w:t xml:space="preserve"> Argentina</w:t>
      </w:r>
      <w:r w:rsidRPr="00A03E84">
        <w:rPr>
          <w:rFonts w:eastAsia="MS Mincho" w:cstheme="minorHAnsi"/>
          <w:bCs/>
          <w:sz w:val="24"/>
          <w:szCs w:val="24"/>
          <w:lang w:eastAsia="fr-FR"/>
        </w:rPr>
        <w:t>, Vol 15, n°30, 123-129.</w:t>
      </w:r>
    </w:p>
    <w:p w:rsidR="00A03E84" w:rsidRPr="00A03E84" w:rsidRDefault="00A03E84" w:rsidP="00A03E84">
      <w:pPr>
        <w:spacing w:after="0" w:line="240" w:lineRule="auto"/>
        <w:jc w:val="both"/>
        <w:rPr>
          <w:rFonts w:eastAsia="MS Mincho" w:cstheme="minorHAnsi"/>
          <w:bCs/>
          <w:sz w:val="24"/>
          <w:szCs w:val="24"/>
          <w:lang w:eastAsia="fr-FR"/>
        </w:rPr>
      </w:pPr>
    </w:p>
    <w:p w:rsidR="00A03E84" w:rsidRPr="00A03E84" w:rsidRDefault="00A03E84" w:rsidP="00A03E84">
      <w:pPr>
        <w:spacing w:after="0" w:line="240" w:lineRule="auto"/>
        <w:jc w:val="both"/>
        <w:rPr>
          <w:rFonts w:eastAsia="MS Mincho" w:cstheme="minorHAnsi"/>
          <w:bCs/>
          <w:sz w:val="24"/>
          <w:szCs w:val="24"/>
          <w:lang w:eastAsia="fr-FR"/>
        </w:rPr>
      </w:pPr>
      <w:proofErr w:type="spellStart"/>
      <w:r w:rsidRPr="00A03E84">
        <w:rPr>
          <w:rFonts w:eastAsia="MS Mincho" w:cstheme="minorHAnsi"/>
          <w:bCs/>
          <w:sz w:val="24"/>
          <w:szCs w:val="24"/>
          <w:lang w:eastAsia="fr-FR"/>
        </w:rPr>
        <w:t>Vaz</w:t>
      </w:r>
      <w:proofErr w:type="spellEnd"/>
      <w:r w:rsidRPr="00A03E84">
        <w:rPr>
          <w:rFonts w:eastAsia="MS Mincho" w:cstheme="minorHAnsi"/>
          <w:bCs/>
          <w:sz w:val="24"/>
          <w:szCs w:val="24"/>
          <w:lang w:eastAsia="fr-FR"/>
        </w:rPr>
        <w:t xml:space="preserve"> C., Bertrand V. (2013). Destin ou destinée dans un contexte de fragmentation psychologique et sociale chez des jeunes mineurs isolés, </w:t>
      </w:r>
      <w:r w:rsidRPr="00A03E84">
        <w:rPr>
          <w:rFonts w:eastAsia="MS Mincho" w:cstheme="minorHAnsi"/>
          <w:bCs/>
          <w:i/>
          <w:sz w:val="24"/>
          <w:szCs w:val="24"/>
          <w:lang w:eastAsia="fr-FR"/>
        </w:rPr>
        <w:t xml:space="preserve">Revista de </w:t>
      </w:r>
      <w:proofErr w:type="spellStart"/>
      <w:r w:rsidRPr="00A03E84">
        <w:rPr>
          <w:rFonts w:eastAsia="MS Mincho" w:cstheme="minorHAnsi"/>
          <w:bCs/>
          <w:i/>
          <w:sz w:val="24"/>
          <w:szCs w:val="24"/>
          <w:lang w:eastAsia="fr-FR"/>
        </w:rPr>
        <w:t>Psycologica</w:t>
      </w:r>
      <w:proofErr w:type="spellEnd"/>
      <w:r w:rsidRPr="00A03E84">
        <w:rPr>
          <w:rFonts w:eastAsia="MS Mincho" w:cstheme="minorHAnsi"/>
          <w:bCs/>
          <w:i/>
          <w:sz w:val="24"/>
          <w:szCs w:val="24"/>
          <w:lang w:eastAsia="fr-FR"/>
        </w:rPr>
        <w:t xml:space="preserve"> Argentina</w:t>
      </w:r>
      <w:r w:rsidRPr="00A03E84">
        <w:rPr>
          <w:rFonts w:eastAsia="MS Mincho" w:cstheme="minorHAnsi"/>
          <w:bCs/>
          <w:sz w:val="24"/>
          <w:szCs w:val="24"/>
          <w:lang w:eastAsia="fr-FR"/>
        </w:rPr>
        <w:t>, Vol 9, n°18, 25-33.</w:t>
      </w:r>
    </w:p>
    <w:p w:rsidR="00637FAF" w:rsidRDefault="00637FAF" w:rsidP="00637FAF">
      <w:pPr>
        <w:pStyle w:val="Textebrut"/>
        <w:ind w:left="360"/>
        <w:jc w:val="both"/>
        <w:rPr>
          <w:rFonts w:asciiTheme="minorHAnsi" w:eastAsia="MS Mincho" w:hAnsiTheme="minorHAnsi" w:cstheme="minorHAnsi"/>
          <w:sz w:val="24"/>
          <w:szCs w:val="24"/>
        </w:rPr>
      </w:pPr>
    </w:p>
    <w:p w:rsidR="00A03E84" w:rsidRPr="00637FAF" w:rsidRDefault="00A03E84" w:rsidP="00637FAF">
      <w:pPr>
        <w:pStyle w:val="Textebrut"/>
        <w:ind w:left="360"/>
        <w:jc w:val="both"/>
        <w:rPr>
          <w:rFonts w:asciiTheme="minorHAnsi" w:eastAsia="MS Mincho" w:hAnsiTheme="minorHAnsi" w:cstheme="minorHAnsi"/>
          <w:sz w:val="24"/>
          <w:szCs w:val="24"/>
        </w:rPr>
      </w:pPr>
    </w:p>
    <w:p w:rsidR="00D761F4" w:rsidRPr="0018064B" w:rsidRDefault="00D761F4" w:rsidP="0018064B">
      <w:pPr>
        <w:pStyle w:val="Paragraphedeliste"/>
        <w:numPr>
          <w:ilvl w:val="2"/>
          <w:numId w:val="17"/>
        </w:numPr>
        <w:spacing w:after="0" w:line="240" w:lineRule="auto"/>
        <w:jc w:val="both"/>
        <w:rPr>
          <w:rFonts w:eastAsia="MS Mincho" w:cstheme="minorHAnsi"/>
          <w:b/>
          <w:sz w:val="28"/>
          <w:szCs w:val="28"/>
          <w:u w:val="single"/>
          <w:lang w:eastAsia="fr-FR"/>
        </w:rPr>
      </w:pPr>
      <w:r w:rsidRPr="0018064B">
        <w:rPr>
          <w:rFonts w:eastAsia="MS Mincho" w:cstheme="minorHAnsi"/>
          <w:b/>
          <w:sz w:val="28"/>
          <w:szCs w:val="28"/>
          <w:u w:val="single"/>
          <w:lang w:eastAsia="fr-FR"/>
        </w:rPr>
        <w:t>Articles dans des revues internes</w:t>
      </w:r>
    </w:p>
    <w:p w:rsidR="00D761F4" w:rsidRDefault="00D761F4" w:rsidP="004E5096">
      <w:pPr>
        <w:spacing w:after="0" w:line="240" w:lineRule="auto"/>
        <w:jc w:val="both"/>
        <w:rPr>
          <w:rFonts w:eastAsia="MS Mincho" w:cstheme="minorHAnsi"/>
          <w:b/>
          <w:sz w:val="24"/>
          <w:szCs w:val="24"/>
          <w:lang w:eastAsia="fr-FR"/>
        </w:rPr>
      </w:pPr>
    </w:p>
    <w:p w:rsidR="00D761F4" w:rsidRDefault="00D761F4" w:rsidP="00D761F4">
      <w:pPr>
        <w:spacing w:after="0" w:line="240" w:lineRule="auto"/>
        <w:jc w:val="both"/>
        <w:rPr>
          <w:rFonts w:eastAsia="MS Mincho" w:cstheme="minorHAnsi"/>
          <w:bCs/>
          <w:sz w:val="24"/>
          <w:szCs w:val="24"/>
          <w:lang w:eastAsia="fr-FR"/>
        </w:rPr>
      </w:pPr>
      <w:r w:rsidRPr="00D761F4">
        <w:rPr>
          <w:rFonts w:eastAsia="MS Mincho" w:cstheme="minorHAnsi"/>
          <w:bCs/>
          <w:sz w:val="24"/>
          <w:szCs w:val="24"/>
          <w:lang w:eastAsia="fr-FR"/>
        </w:rPr>
        <w:t xml:space="preserve">Bertrand V. (2020). De l’exclusion à la vulnérabilité : L’évolution d’une représentation sociale, </w:t>
      </w:r>
      <w:r w:rsidR="00224F94" w:rsidRPr="00224F94">
        <w:rPr>
          <w:rFonts w:eastAsia="MS Mincho" w:cstheme="minorHAnsi"/>
          <w:bCs/>
          <w:i/>
          <w:sz w:val="24"/>
          <w:szCs w:val="24"/>
          <w:lang w:eastAsia="fr-FR"/>
        </w:rPr>
        <w:t>L’Essentiel</w:t>
      </w:r>
      <w:r w:rsidRPr="00D761F4">
        <w:rPr>
          <w:rFonts w:eastAsia="MS Mincho" w:cstheme="minorHAnsi"/>
          <w:bCs/>
          <w:i/>
          <w:sz w:val="24"/>
          <w:szCs w:val="24"/>
          <w:lang w:eastAsia="fr-FR"/>
        </w:rPr>
        <w:t>,</w:t>
      </w:r>
      <w:r w:rsidRPr="00D761F4">
        <w:rPr>
          <w:rFonts w:eastAsia="MS Mincho" w:cstheme="minorHAnsi"/>
          <w:bCs/>
          <w:sz w:val="24"/>
          <w:szCs w:val="24"/>
          <w:lang w:eastAsia="fr-FR"/>
        </w:rPr>
        <w:t xml:space="preserve"> n°7, 74-77.</w:t>
      </w:r>
    </w:p>
    <w:p w:rsidR="00A03E84" w:rsidRDefault="00A03E84" w:rsidP="00D761F4">
      <w:pPr>
        <w:spacing w:after="0" w:line="240" w:lineRule="auto"/>
        <w:jc w:val="both"/>
        <w:rPr>
          <w:rFonts w:eastAsia="MS Mincho" w:cstheme="minorHAnsi"/>
          <w:bCs/>
          <w:sz w:val="24"/>
          <w:szCs w:val="24"/>
          <w:lang w:eastAsia="fr-FR"/>
        </w:rPr>
      </w:pPr>
    </w:p>
    <w:p w:rsidR="00D761F4" w:rsidRDefault="00D761F4" w:rsidP="00D761F4">
      <w:pPr>
        <w:spacing w:after="0" w:line="240" w:lineRule="auto"/>
        <w:jc w:val="both"/>
        <w:rPr>
          <w:rFonts w:eastAsia="MS Mincho" w:cstheme="minorHAnsi"/>
          <w:bCs/>
          <w:sz w:val="24"/>
          <w:szCs w:val="24"/>
          <w:lang w:eastAsia="fr-FR"/>
        </w:rPr>
      </w:pPr>
      <w:r w:rsidRPr="00D761F4">
        <w:rPr>
          <w:rFonts w:eastAsia="MS Mincho" w:cstheme="minorHAnsi"/>
          <w:bCs/>
          <w:sz w:val="24"/>
          <w:szCs w:val="24"/>
          <w:lang w:eastAsia="fr-FR"/>
        </w:rPr>
        <w:t xml:space="preserve">Bertrand V. (2017). Le conflit ou la possibilité du différent. </w:t>
      </w:r>
      <w:r w:rsidR="00224F94" w:rsidRPr="00224F94">
        <w:rPr>
          <w:rFonts w:eastAsia="MS Mincho" w:cstheme="minorHAnsi"/>
          <w:bCs/>
          <w:i/>
          <w:sz w:val="24"/>
          <w:szCs w:val="24"/>
          <w:lang w:eastAsia="fr-FR"/>
        </w:rPr>
        <w:t xml:space="preserve">La </w:t>
      </w:r>
      <w:r w:rsidRPr="00224F94">
        <w:rPr>
          <w:rFonts w:eastAsia="MS Mincho" w:cstheme="minorHAnsi"/>
          <w:bCs/>
          <w:i/>
          <w:sz w:val="24"/>
          <w:szCs w:val="24"/>
          <w:lang w:eastAsia="fr-FR"/>
        </w:rPr>
        <w:t>Revue</w:t>
      </w:r>
      <w:r w:rsidRPr="00D356C2">
        <w:rPr>
          <w:rFonts w:eastAsia="MS Mincho" w:cstheme="minorHAnsi"/>
          <w:bCs/>
          <w:i/>
          <w:sz w:val="24"/>
          <w:szCs w:val="24"/>
          <w:lang w:eastAsia="fr-FR"/>
        </w:rPr>
        <w:t xml:space="preserve"> de l’Université catholique de Lyon</w:t>
      </w:r>
      <w:r w:rsidRPr="00D761F4">
        <w:rPr>
          <w:rFonts w:eastAsia="MS Mincho" w:cstheme="minorHAnsi"/>
          <w:bCs/>
          <w:sz w:val="24"/>
          <w:szCs w:val="24"/>
          <w:lang w:eastAsia="fr-FR"/>
        </w:rPr>
        <w:t>, n°32, 30-35.</w:t>
      </w:r>
    </w:p>
    <w:p w:rsidR="007502B5" w:rsidRDefault="007502B5" w:rsidP="00D761F4">
      <w:pPr>
        <w:spacing w:after="0" w:line="240" w:lineRule="auto"/>
        <w:jc w:val="both"/>
        <w:rPr>
          <w:rFonts w:eastAsia="MS Mincho" w:cstheme="minorHAnsi"/>
          <w:bCs/>
          <w:sz w:val="24"/>
          <w:szCs w:val="24"/>
          <w:lang w:eastAsia="fr-FR"/>
        </w:rPr>
      </w:pPr>
    </w:p>
    <w:p w:rsidR="002947DE" w:rsidRPr="00D761F4" w:rsidRDefault="002947DE" w:rsidP="00D761F4">
      <w:pPr>
        <w:spacing w:after="0" w:line="240" w:lineRule="auto"/>
        <w:jc w:val="both"/>
        <w:rPr>
          <w:rFonts w:eastAsia="MS Mincho" w:cstheme="minorHAnsi"/>
          <w:bCs/>
          <w:sz w:val="24"/>
          <w:szCs w:val="24"/>
          <w:lang w:eastAsia="fr-FR"/>
        </w:rPr>
      </w:pPr>
    </w:p>
    <w:p w:rsidR="0018064B" w:rsidRPr="00454EBC" w:rsidRDefault="0018064B" w:rsidP="0018064B">
      <w:pPr>
        <w:pStyle w:val="Textebrut"/>
        <w:numPr>
          <w:ilvl w:val="2"/>
          <w:numId w:val="17"/>
        </w:numPr>
        <w:jc w:val="both"/>
        <w:rPr>
          <w:rFonts w:asciiTheme="minorHAnsi" w:eastAsia="MS Mincho" w:hAnsiTheme="minorHAnsi" w:cstheme="minorHAnsi"/>
          <w:b/>
          <w:bCs/>
          <w:sz w:val="28"/>
          <w:szCs w:val="28"/>
          <w:u w:val="single"/>
        </w:rPr>
      </w:pPr>
      <w:r w:rsidRPr="00454EBC">
        <w:rPr>
          <w:rFonts w:asciiTheme="minorHAnsi" w:eastAsia="MS Mincho" w:hAnsiTheme="minorHAnsi" w:cstheme="minorHAnsi"/>
          <w:b/>
          <w:bCs/>
          <w:sz w:val="28"/>
          <w:szCs w:val="28"/>
          <w:u w:val="single"/>
        </w:rPr>
        <w:t xml:space="preserve">Ouvrage </w:t>
      </w:r>
    </w:p>
    <w:p w:rsidR="0018064B" w:rsidRPr="00D356C2" w:rsidRDefault="0018064B" w:rsidP="0018064B">
      <w:pPr>
        <w:pStyle w:val="Textebrut"/>
        <w:jc w:val="both"/>
        <w:rPr>
          <w:rFonts w:asciiTheme="minorHAnsi" w:eastAsia="MS Mincho" w:hAnsiTheme="minorHAnsi" w:cstheme="minorHAnsi"/>
          <w:b/>
          <w:bCs/>
          <w:sz w:val="24"/>
          <w:szCs w:val="24"/>
          <w:u w:val="single"/>
        </w:rPr>
      </w:pPr>
    </w:p>
    <w:p w:rsidR="0018064B" w:rsidRPr="00D356C2" w:rsidRDefault="0018064B" w:rsidP="0018064B">
      <w:pPr>
        <w:pStyle w:val="Textebrut"/>
        <w:jc w:val="both"/>
        <w:rPr>
          <w:rFonts w:asciiTheme="minorHAnsi" w:eastAsia="MS Mincho" w:hAnsiTheme="minorHAnsi" w:cstheme="minorHAnsi"/>
          <w:bCs/>
          <w:sz w:val="24"/>
          <w:szCs w:val="24"/>
        </w:rPr>
      </w:pPr>
      <w:r w:rsidRPr="00D356C2">
        <w:rPr>
          <w:rFonts w:asciiTheme="minorHAnsi" w:eastAsia="MS Mincho" w:hAnsiTheme="minorHAnsi" w:cstheme="minorHAnsi"/>
          <w:bCs/>
          <w:sz w:val="24"/>
          <w:szCs w:val="24"/>
        </w:rPr>
        <w:t>Bertrand V.</w:t>
      </w:r>
      <w:r w:rsidRPr="00D356C2">
        <w:rPr>
          <w:rFonts w:asciiTheme="minorHAnsi" w:eastAsia="MS Mincho" w:hAnsiTheme="minorHAnsi" w:cstheme="minorHAnsi"/>
          <w:bCs/>
          <w:i/>
          <w:sz w:val="24"/>
          <w:szCs w:val="24"/>
        </w:rPr>
        <w:t xml:space="preserve"> </w:t>
      </w:r>
      <w:r w:rsidRPr="00D356C2">
        <w:rPr>
          <w:rFonts w:asciiTheme="minorHAnsi" w:eastAsia="MS Mincho" w:hAnsiTheme="minorHAnsi" w:cstheme="minorHAnsi"/>
          <w:bCs/>
          <w:sz w:val="24"/>
          <w:szCs w:val="24"/>
        </w:rPr>
        <w:t>(2013).</w:t>
      </w:r>
      <w:r w:rsidRPr="00D356C2">
        <w:rPr>
          <w:rFonts w:asciiTheme="minorHAnsi" w:eastAsia="MS Mincho" w:hAnsiTheme="minorHAnsi" w:cstheme="minorHAnsi"/>
          <w:bCs/>
          <w:i/>
          <w:sz w:val="24"/>
          <w:szCs w:val="24"/>
        </w:rPr>
        <w:t xml:space="preserve"> Psychosociologie en sciences de gestion : Concepts et applications aux fonctions de l’entreprise</w:t>
      </w:r>
      <w:r w:rsidRPr="00D356C2">
        <w:rPr>
          <w:rFonts w:asciiTheme="minorHAnsi" w:eastAsia="MS Mincho" w:hAnsiTheme="minorHAnsi" w:cstheme="minorHAnsi"/>
          <w:bCs/>
          <w:sz w:val="24"/>
          <w:szCs w:val="24"/>
        </w:rPr>
        <w:t xml:space="preserve">, Paris, Editions </w:t>
      </w:r>
      <w:proofErr w:type="spellStart"/>
      <w:r w:rsidRPr="00D356C2">
        <w:rPr>
          <w:rFonts w:asciiTheme="minorHAnsi" w:eastAsia="MS Mincho" w:hAnsiTheme="minorHAnsi" w:cstheme="minorHAnsi"/>
          <w:bCs/>
          <w:sz w:val="24"/>
          <w:szCs w:val="24"/>
        </w:rPr>
        <w:t>Dunod</w:t>
      </w:r>
      <w:proofErr w:type="spellEnd"/>
      <w:r w:rsidRPr="00D356C2">
        <w:rPr>
          <w:rFonts w:asciiTheme="minorHAnsi" w:eastAsia="MS Mincho" w:hAnsiTheme="minorHAnsi" w:cstheme="minorHAnsi"/>
          <w:bCs/>
          <w:sz w:val="24"/>
          <w:szCs w:val="24"/>
        </w:rPr>
        <w:t>.</w:t>
      </w:r>
    </w:p>
    <w:p w:rsidR="0018064B" w:rsidRDefault="0018064B" w:rsidP="0018064B">
      <w:pPr>
        <w:spacing w:after="0" w:line="240" w:lineRule="auto"/>
        <w:jc w:val="both"/>
        <w:rPr>
          <w:rFonts w:eastAsia="MS Mincho" w:cstheme="minorHAnsi"/>
          <w:b/>
          <w:sz w:val="24"/>
          <w:szCs w:val="24"/>
          <w:lang w:eastAsia="fr-FR"/>
        </w:rPr>
      </w:pPr>
    </w:p>
    <w:p w:rsidR="0018064B" w:rsidRPr="00D356C2" w:rsidRDefault="0018064B" w:rsidP="0018064B">
      <w:pPr>
        <w:spacing w:after="0" w:line="240" w:lineRule="auto"/>
        <w:jc w:val="both"/>
        <w:rPr>
          <w:rFonts w:eastAsia="MS Mincho" w:cstheme="minorHAnsi"/>
          <w:b/>
          <w:sz w:val="24"/>
          <w:szCs w:val="24"/>
          <w:lang w:eastAsia="fr-FR"/>
        </w:rPr>
      </w:pPr>
    </w:p>
    <w:p w:rsidR="00D761F4" w:rsidRPr="00454EBC" w:rsidRDefault="00D761F4" w:rsidP="0018064B">
      <w:pPr>
        <w:pStyle w:val="Textebrut"/>
        <w:numPr>
          <w:ilvl w:val="2"/>
          <w:numId w:val="17"/>
        </w:numPr>
        <w:rPr>
          <w:rFonts w:asciiTheme="minorHAnsi" w:eastAsia="MS Mincho" w:hAnsiTheme="minorHAnsi" w:cstheme="minorHAnsi"/>
          <w:b/>
          <w:bCs/>
          <w:sz w:val="28"/>
          <w:szCs w:val="28"/>
          <w:u w:val="single"/>
        </w:rPr>
      </w:pPr>
      <w:r w:rsidRPr="00454EBC">
        <w:rPr>
          <w:rFonts w:asciiTheme="minorHAnsi" w:eastAsia="MS Mincho" w:hAnsiTheme="minorHAnsi" w:cstheme="minorHAnsi"/>
          <w:b/>
          <w:bCs/>
          <w:sz w:val="28"/>
          <w:szCs w:val="28"/>
          <w:u w:val="single"/>
        </w:rPr>
        <w:t>Chapitres d'ouvrages</w:t>
      </w:r>
    </w:p>
    <w:p w:rsidR="00CD796D" w:rsidRDefault="00CD796D" w:rsidP="00D761F4">
      <w:pPr>
        <w:pStyle w:val="Textebrut"/>
        <w:rPr>
          <w:rFonts w:asciiTheme="minorHAnsi" w:eastAsia="MS Mincho" w:hAnsiTheme="minorHAnsi" w:cstheme="minorHAnsi"/>
          <w:bCs/>
          <w:sz w:val="24"/>
          <w:szCs w:val="24"/>
        </w:rPr>
      </w:pPr>
    </w:p>
    <w:p w:rsidR="00CD796D" w:rsidRPr="00CD796D" w:rsidRDefault="00CD796D" w:rsidP="00D761F4">
      <w:pPr>
        <w:pStyle w:val="Textebrut"/>
        <w:rPr>
          <w:rFonts w:asciiTheme="minorHAnsi" w:eastAsia="MS Mincho" w:hAnsiTheme="minorHAnsi" w:cstheme="minorHAnsi"/>
          <w:bCs/>
          <w:sz w:val="24"/>
          <w:szCs w:val="24"/>
        </w:rPr>
      </w:pPr>
      <w:r w:rsidRPr="00CD796D">
        <w:rPr>
          <w:rFonts w:asciiTheme="minorHAnsi" w:eastAsia="MS Mincho" w:hAnsiTheme="minorHAnsi" w:cstheme="minorHAnsi"/>
          <w:bCs/>
          <w:sz w:val="24"/>
          <w:szCs w:val="24"/>
        </w:rPr>
        <w:t xml:space="preserve">Bertrand V. (2020). Les représentations sociales véhiculées sur le partenariat. In E. </w:t>
      </w:r>
      <w:proofErr w:type="spellStart"/>
      <w:r w:rsidRPr="00CD796D">
        <w:rPr>
          <w:rFonts w:asciiTheme="minorHAnsi" w:eastAsia="MS Mincho" w:hAnsiTheme="minorHAnsi" w:cstheme="minorHAnsi"/>
          <w:bCs/>
          <w:sz w:val="24"/>
          <w:szCs w:val="24"/>
        </w:rPr>
        <w:t>Gabellieri</w:t>
      </w:r>
      <w:proofErr w:type="spellEnd"/>
      <w:r w:rsidRPr="00CD796D">
        <w:rPr>
          <w:rFonts w:asciiTheme="minorHAnsi" w:eastAsia="MS Mincho" w:hAnsiTheme="minorHAnsi" w:cstheme="minorHAnsi"/>
          <w:bCs/>
          <w:sz w:val="24"/>
          <w:szCs w:val="24"/>
        </w:rPr>
        <w:t xml:space="preserve">, M. </w:t>
      </w:r>
      <w:proofErr w:type="spellStart"/>
      <w:r w:rsidRPr="00CD796D">
        <w:rPr>
          <w:rFonts w:asciiTheme="minorHAnsi" w:eastAsia="MS Mincho" w:hAnsiTheme="minorHAnsi" w:cstheme="minorHAnsi"/>
          <w:bCs/>
          <w:sz w:val="24"/>
          <w:szCs w:val="24"/>
        </w:rPr>
        <w:t>Bui-Leturq</w:t>
      </w:r>
      <w:proofErr w:type="spellEnd"/>
      <w:r w:rsidRPr="00CD796D">
        <w:rPr>
          <w:rFonts w:asciiTheme="minorHAnsi" w:eastAsia="MS Mincho" w:hAnsiTheme="minorHAnsi" w:cstheme="minorHAnsi"/>
          <w:bCs/>
          <w:sz w:val="24"/>
          <w:szCs w:val="24"/>
        </w:rPr>
        <w:t xml:space="preserve"> (</w:t>
      </w:r>
      <w:proofErr w:type="spellStart"/>
      <w:r w:rsidRPr="00CD796D">
        <w:rPr>
          <w:rFonts w:asciiTheme="minorHAnsi" w:eastAsia="MS Mincho" w:hAnsiTheme="minorHAnsi" w:cstheme="minorHAnsi"/>
          <w:bCs/>
          <w:sz w:val="24"/>
          <w:szCs w:val="24"/>
        </w:rPr>
        <w:t>dir</w:t>
      </w:r>
      <w:proofErr w:type="spellEnd"/>
      <w:r w:rsidRPr="00CD796D">
        <w:rPr>
          <w:rFonts w:asciiTheme="minorHAnsi" w:eastAsia="MS Mincho" w:hAnsiTheme="minorHAnsi" w:cstheme="minorHAnsi"/>
          <w:bCs/>
          <w:sz w:val="24"/>
          <w:szCs w:val="24"/>
        </w:rPr>
        <w:t xml:space="preserve">) </w:t>
      </w:r>
      <w:r w:rsidRPr="00CD796D">
        <w:rPr>
          <w:rFonts w:asciiTheme="minorHAnsi" w:eastAsia="MS Mincho" w:hAnsiTheme="minorHAnsi" w:cstheme="minorHAnsi"/>
          <w:bCs/>
          <w:i/>
          <w:sz w:val="24"/>
          <w:szCs w:val="24"/>
        </w:rPr>
        <w:t xml:space="preserve">Partenariats et innovation sociale : Vers une </w:t>
      </w:r>
      <w:proofErr w:type="spellStart"/>
      <w:r w:rsidRPr="00CD796D">
        <w:rPr>
          <w:rFonts w:asciiTheme="minorHAnsi" w:eastAsia="MS Mincho" w:hAnsiTheme="minorHAnsi" w:cstheme="minorHAnsi"/>
          <w:bCs/>
          <w:i/>
          <w:sz w:val="24"/>
          <w:szCs w:val="24"/>
        </w:rPr>
        <w:t>co</w:t>
      </w:r>
      <w:proofErr w:type="spellEnd"/>
      <w:r w:rsidRPr="00CD796D">
        <w:rPr>
          <w:rFonts w:asciiTheme="minorHAnsi" w:eastAsia="MS Mincho" w:hAnsiTheme="minorHAnsi" w:cstheme="minorHAnsi"/>
          <w:bCs/>
          <w:i/>
          <w:sz w:val="24"/>
          <w:szCs w:val="24"/>
        </w:rPr>
        <w:t>-construction du bien commun</w:t>
      </w:r>
      <w:r w:rsidRPr="00CD796D">
        <w:rPr>
          <w:rFonts w:asciiTheme="minorHAnsi" w:eastAsia="MS Mincho" w:hAnsiTheme="minorHAnsi" w:cstheme="minorHAnsi"/>
          <w:bCs/>
          <w:sz w:val="24"/>
          <w:szCs w:val="24"/>
        </w:rPr>
        <w:t xml:space="preserve">. </w:t>
      </w:r>
      <w:r w:rsidR="0073726D">
        <w:rPr>
          <w:rFonts w:asciiTheme="minorHAnsi" w:eastAsia="MS Mincho" w:hAnsiTheme="minorHAnsi" w:cstheme="minorHAnsi"/>
          <w:bCs/>
          <w:sz w:val="24"/>
          <w:szCs w:val="24"/>
        </w:rPr>
        <w:t xml:space="preserve">Lyon : </w:t>
      </w:r>
      <w:r w:rsidRPr="00CD796D">
        <w:rPr>
          <w:rFonts w:asciiTheme="minorHAnsi" w:eastAsia="MS Mincho" w:hAnsiTheme="minorHAnsi" w:cstheme="minorHAnsi"/>
          <w:bCs/>
          <w:sz w:val="24"/>
          <w:szCs w:val="24"/>
        </w:rPr>
        <w:t>Chroniques Sociales. 56-68.</w:t>
      </w:r>
    </w:p>
    <w:p w:rsidR="00CD796D" w:rsidRPr="00CD796D" w:rsidRDefault="00CD796D" w:rsidP="00D761F4">
      <w:pPr>
        <w:pStyle w:val="Textebrut"/>
        <w:rPr>
          <w:rFonts w:asciiTheme="minorHAnsi" w:eastAsia="MS Mincho" w:hAnsiTheme="minorHAnsi" w:cstheme="minorHAnsi"/>
          <w:bCs/>
          <w:sz w:val="24"/>
          <w:szCs w:val="24"/>
        </w:rPr>
      </w:pPr>
    </w:p>
    <w:p w:rsidR="00CD796D" w:rsidRPr="0073726D" w:rsidRDefault="00CD796D" w:rsidP="00CD796D">
      <w:pPr>
        <w:pStyle w:val="Textebrut"/>
        <w:rPr>
          <w:rFonts w:asciiTheme="minorHAnsi" w:eastAsia="MS Mincho" w:hAnsiTheme="minorHAnsi" w:cstheme="minorHAnsi"/>
          <w:bCs/>
          <w:sz w:val="24"/>
          <w:szCs w:val="24"/>
        </w:rPr>
      </w:pPr>
      <w:r w:rsidRPr="0073726D">
        <w:rPr>
          <w:rFonts w:asciiTheme="minorHAnsi" w:eastAsia="MS Mincho" w:hAnsiTheme="minorHAnsi" w:cstheme="minorHAnsi"/>
          <w:bCs/>
          <w:sz w:val="24"/>
          <w:szCs w:val="24"/>
        </w:rPr>
        <w:t xml:space="preserve">Bertrand V. (2020). Un levier de transformation : Agir sur les représentations sociales. In E. </w:t>
      </w:r>
      <w:proofErr w:type="spellStart"/>
      <w:r w:rsidRPr="0073726D">
        <w:rPr>
          <w:rFonts w:asciiTheme="minorHAnsi" w:eastAsia="MS Mincho" w:hAnsiTheme="minorHAnsi" w:cstheme="minorHAnsi"/>
          <w:bCs/>
          <w:sz w:val="24"/>
          <w:szCs w:val="24"/>
        </w:rPr>
        <w:t>Gabellieri</w:t>
      </w:r>
      <w:proofErr w:type="spellEnd"/>
      <w:r w:rsidRPr="0073726D">
        <w:rPr>
          <w:rFonts w:asciiTheme="minorHAnsi" w:eastAsia="MS Mincho" w:hAnsiTheme="minorHAnsi" w:cstheme="minorHAnsi"/>
          <w:bCs/>
          <w:sz w:val="24"/>
          <w:szCs w:val="24"/>
        </w:rPr>
        <w:t xml:space="preserve">, M. </w:t>
      </w:r>
      <w:proofErr w:type="spellStart"/>
      <w:r w:rsidRPr="0073726D">
        <w:rPr>
          <w:rFonts w:asciiTheme="minorHAnsi" w:eastAsia="MS Mincho" w:hAnsiTheme="minorHAnsi" w:cstheme="minorHAnsi"/>
          <w:bCs/>
          <w:sz w:val="24"/>
          <w:szCs w:val="24"/>
        </w:rPr>
        <w:t>Bui-Leturq</w:t>
      </w:r>
      <w:proofErr w:type="spellEnd"/>
      <w:r w:rsidRPr="0073726D">
        <w:rPr>
          <w:rFonts w:asciiTheme="minorHAnsi" w:eastAsia="MS Mincho" w:hAnsiTheme="minorHAnsi" w:cstheme="minorHAnsi"/>
          <w:bCs/>
          <w:sz w:val="24"/>
          <w:szCs w:val="24"/>
        </w:rPr>
        <w:t xml:space="preserve"> (</w:t>
      </w:r>
      <w:proofErr w:type="spellStart"/>
      <w:r w:rsidRPr="0073726D">
        <w:rPr>
          <w:rFonts w:asciiTheme="minorHAnsi" w:eastAsia="MS Mincho" w:hAnsiTheme="minorHAnsi" w:cstheme="minorHAnsi"/>
          <w:bCs/>
          <w:sz w:val="24"/>
          <w:szCs w:val="24"/>
        </w:rPr>
        <w:t>dir</w:t>
      </w:r>
      <w:proofErr w:type="spellEnd"/>
      <w:r w:rsidRPr="0073726D">
        <w:rPr>
          <w:rFonts w:asciiTheme="minorHAnsi" w:eastAsia="MS Mincho" w:hAnsiTheme="minorHAnsi" w:cstheme="minorHAnsi"/>
          <w:bCs/>
          <w:sz w:val="24"/>
          <w:szCs w:val="24"/>
        </w:rPr>
        <w:t xml:space="preserve">) </w:t>
      </w:r>
      <w:r w:rsidRPr="0073726D">
        <w:rPr>
          <w:rFonts w:asciiTheme="minorHAnsi" w:eastAsia="MS Mincho" w:hAnsiTheme="minorHAnsi" w:cstheme="minorHAnsi"/>
          <w:bCs/>
          <w:i/>
          <w:sz w:val="24"/>
          <w:szCs w:val="24"/>
        </w:rPr>
        <w:t xml:space="preserve">Partenariats et innovation sociale : Vers une </w:t>
      </w:r>
      <w:proofErr w:type="spellStart"/>
      <w:r w:rsidRPr="0073726D">
        <w:rPr>
          <w:rFonts w:asciiTheme="minorHAnsi" w:eastAsia="MS Mincho" w:hAnsiTheme="minorHAnsi" w:cstheme="minorHAnsi"/>
          <w:bCs/>
          <w:i/>
          <w:sz w:val="24"/>
          <w:szCs w:val="24"/>
        </w:rPr>
        <w:t>co</w:t>
      </w:r>
      <w:proofErr w:type="spellEnd"/>
      <w:r w:rsidRPr="0073726D">
        <w:rPr>
          <w:rFonts w:asciiTheme="minorHAnsi" w:eastAsia="MS Mincho" w:hAnsiTheme="minorHAnsi" w:cstheme="minorHAnsi"/>
          <w:bCs/>
          <w:i/>
          <w:sz w:val="24"/>
          <w:szCs w:val="24"/>
        </w:rPr>
        <w:t>-construction du bien commun.</w:t>
      </w:r>
      <w:r w:rsidRPr="0073726D">
        <w:rPr>
          <w:rFonts w:asciiTheme="minorHAnsi" w:eastAsia="MS Mincho" w:hAnsiTheme="minorHAnsi" w:cstheme="minorHAnsi"/>
          <w:bCs/>
          <w:sz w:val="24"/>
          <w:szCs w:val="24"/>
        </w:rPr>
        <w:t xml:space="preserve"> </w:t>
      </w:r>
      <w:r w:rsidR="0073726D">
        <w:rPr>
          <w:rFonts w:asciiTheme="minorHAnsi" w:eastAsia="MS Mincho" w:hAnsiTheme="minorHAnsi" w:cstheme="minorHAnsi"/>
          <w:bCs/>
          <w:sz w:val="24"/>
          <w:szCs w:val="24"/>
        </w:rPr>
        <w:t xml:space="preserve">Lyon : </w:t>
      </w:r>
      <w:r w:rsidRPr="0073726D">
        <w:rPr>
          <w:rFonts w:asciiTheme="minorHAnsi" w:eastAsia="MS Mincho" w:hAnsiTheme="minorHAnsi" w:cstheme="minorHAnsi"/>
          <w:bCs/>
          <w:sz w:val="24"/>
          <w:szCs w:val="24"/>
        </w:rPr>
        <w:t>Chroniques Sociales. 132-139.</w:t>
      </w:r>
    </w:p>
    <w:p w:rsidR="00CD796D" w:rsidRPr="0073726D" w:rsidRDefault="00CD796D" w:rsidP="00CD796D">
      <w:pPr>
        <w:pStyle w:val="Textebrut"/>
        <w:rPr>
          <w:rFonts w:asciiTheme="minorHAnsi" w:eastAsia="MS Mincho" w:hAnsiTheme="minorHAnsi" w:cstheme="minorHAnsi"/>
          <w:bCs/>
          <w:sz w:val="24"/>
          <w:szCs w:val="24"/>
        </w:rPr>
      </w:pPr>
    </w:p>
    <w:p w:rsidR="00D761F4" w:rsidRPr="0073726D" w:rsidRDefault="00D761F4" w:rsidP="00D761F4">
      <w:pPr>
        <w:rPr>
          <w:rFonts w:cstheme="minorHAnsi"/>
          <w:sz w:val="24"/>
          <w:szCs w:val="24"/>
        </w:rPr>
      </w:pPr>
      <w:r w:rsidRPr="0073726D">
        <w:rPr>
          <w:rFonts w:cstheme="minorHAnsi"/>
          <w:sz w:val="24"/>
          <w:szCs w:val="24"/>
        </w:rPr>
        <w:t xml:space="preserve">Bertrand V. (2019). « Des processus d’influence à la servitude volontaire : Quel(s) espace(s) possible(s) de liberté ? » In Ss la direction de C. Copain-Héritier et F. </w:t>
      </w:r>
      <w:proofErr w:type="spellStart"/>
      <w:r w:rsidRPr="0073726D">
        <w:rPr>
          <w:rFonts w:cstheme="minorHAnsi"/>
          <w:sz w:val="24"/>
          <w:szCs w:val="24"/>
        </w:rPr>
        <w:t>Longère</w:t>
      </w:r>
      <w:proofErr w:type="spellEnd"/>
      <w:r w:rsidRPr="0073726D">
        <w:rPr>
          <w:rFonts w:cstheme="minorHAnsi"/>
          <w:sz w:val="24"/>
          <w:szCs w:val="24"/>
        </w:rPr>
        <w:t xml:space="preserve">, </w:t>
      </w:r>
      <w:r w:rsidRPr="0073726D">
        <w:rPr>
          <w:rFonts w:cstheme="minorHAnsi"/>
          <w:i/>
          <w:iCs/>
          <w:sz w:val="24"/>
          <w:szCs w:val="24"/>
        </w:rPr>
        <w:t xml:space="preserve">Personne et </w:t>
      </w:r>
      <w:r w:rsidRPr="0073726D">
        <w:rPr>
          <w:rFonts w:cstheme="minorHAnsi"/>
          <w:i/>
          <w:iCs/>
          <w:sz w:val="24"/>
          <w:szCs w:val="24"/>
        </w:rPr>
        <w:lastRenderedPageBreak/>
        <w:t>Liberté : De la biologie au droit. Etat des lieux d’une connexion, Paris, Institut Francophone pour la justice et la démocratie</w:t>
      </w:r>
      <w:r w:rsidR="0073726D" w:rsidRPr="0073726D">
        <w:rPr>
          <w:rFonts w:cstheme="minorHAnsi"/>
          <w:i/>
          <w:iCs/>
          <w:sz w:val="24"/>
          <w:szCs w:val="24"/>
        </w:rPr>
        <w:t xml:space="preserve">. </w:t>
      </w:r>
      <w:r w:rsidRPr="0073726D">
        <w:rPr>
          <w:rFonts w:cstheme="minorHAnsi"/>
          <w:sz w:val="24"/>
          <w:szCs w:val="24"/>
        </w:rPr>
        <w:t>135-149</w:t>
      </w:r>
    </w:p>
    <w:p w:rsidR="00D761F4" w:rsidRPr="0073726D" w:rsidRDefault="00D761F4" w:rsidP="00D761F4">
      <w:pPr>
        <w:spacing w:line="240" w:lineRule="auto"/>
        <w:contextualSpacing/>
        <w:rPr>
          <w:rFonts w:eastAsia="Times New Roman" w:cstheme="minorHAnsi"/>
          <w:sz w:val="24"/>
          <w:szCs w:val="24"/>
          <w:lang w:eastAsia="ar-SA"/>
        </w:rPr>
      </w:pPr>
      <w:r w:rsidRPr="0073726D">
        <w:rPr>
          <w:rFonts w:eastAsia="MS Mincho" w:cstheme="minorHAnsi"/>
          <w:sz w:val="24"/>
          <w:szCs w:val="24"/>
          <w:lang w:eastAsia="fr-FR"/>
        </w:rPr>
        <w:t xml:space="preserve">Bertrand V. (2016). </w:t>
      </w:r>
      <w:r w:rsidRPr="0073726D">
        <w:rPr>
          <w:rFonts w:eastAsia="MS Mincho" w:cstheme="minorHAnsi"/>
          <w:i/>
          <w:sz w:val="24"/>
          <w:szCs w:val="24"/>
          <w:lang w:eastAsia="fr-FR"/>
        </w:rPr>
        <w:t>Formation professionnelle en travail social : Enjeux et limites du dispositif</w:t>
      </w:r>
      <w:r w:rsidRPr="0073726D">
        <w:rPr>
          <w:rFonts w:eastAsia="MS Mincho" w:cstheme="minorHAnsi"/>
          <w:sz w:val="24"/>
          <w:szCs w:val="24"/>
          <w:lang w:eastAsia="fr-FR"/>
        </w:rPr>
        <w:t xml:space="preserve"> In L. Souche, A. Galiano (</w:t>
      </w:r>
      <w:proofErr w:type="spellStart"/>
      <w:r w:rsidRPr="0073726D">
        <w:rPr>
          <w:rFonts w:eastAsia="MS Mincho" w:cstheme="minorHAnsi"/>
          <w:sz w:val="24"/>
          <w:szCs w:val="24"/>
          <w:lang w:eastAsia="fr-FR"/>
        </w:rPr>
        <w:t>Eds</w:t>
      </w:r>
      <w:proofErr w:type="spellEnd"/>
      <w:r w:rsidRPr="0073726D">
        <w:rPr>
          <w:rFonts w:eastAsia="MS Mincho" w:cstheme="minorHAnsi"/>
          <w:sz w:val="24"/>
          <w:szCs w:val="24"/>
          <w:lang w:eastAsia="fr-FR"/>
        </w:rPr>
        <w:t>), L’a</w:t>
      </w:r>
      <w:r w:rsidRPr="0073726D">
        <w:rPr>
          <w:rFonts w:eastAsia="Times New Roman" w:cstheme="minorHAnsi"/>
          <w:sz w:val="24"/>
          <w:szCs w:val="24"/>
          <w:lang w:eastAsia="ar-SA"/>
        </w:rPr>
        <w:t xml:space="preserve">nalyse de la pratique professionnelle : 13 études de cas, Paris : In </w:t>
      </w:r>
      <w:proofErr w:type="spellStart"/>
      <w:r w:rsidRPr="0073726D">
        <w:rPr>
          <w:rFonts w:eastAsia="Times New Roman" w:cstheme="minorHAnsi"/>
          <w:sz w:val="24"/>
          <w:szCs w:val="24"/>
          <w:lang w:eastAsia="ar-SA"/>
        </w:rPr>
        <w:t>Press</w:t>
      </w:r>
      <w:proofErr w:type="spellEnd"/>
      <w:r w:rsidRPr="0073726D">
        <w:rPr>
          <w:rFonts w:eastAsia="Times New Roman" w:cstheme="minorHAnsi"/>
          <w:sz w:val="24"/>
          <w:szCs w:val="24"/>
          <w:lang w:eastAsia="ar-SA"/>
        </w:rPr>
        <w:t xml:space="preserve"> Editions, 319-345.</w:t>
      </w:r>
    </w:p>
    <w:p w:rsidR="00D761F4" w:rsidRPr="0073726D" w:rsidRDefault="00D761F4" w:rsidP="00D761F4">
      <w:pPr>
        <w:spacing w:line="240" w:lineRule="auto"/>
        <w:contextualSpacing/>
        <w:rPr>
          <w:rFonts w:eastAsia="Times New Roman" w:cstheme="minorHAnsi"/>
          <w:sz w:val="24"/>
          <w:szCs w:val="24"/>
          <w:lang w:eastAsia="ar-SA"/>
        </w:rPr>
      </w:pPr>
    </w:p>
    <w:p w:rsidR="00D761F4" w:rsidRPr="0073726D" w:rsidRDefault="00D761F4" w:rsidP="00D761F4">
      <w:pPr>
        <w:spacing w:line="240" w:lineRule="auto"/>
        <w:contextualSpacing/>
        <w:rPr>
          <w:rFonts w:eastAsia="MS Mincho" w:cstheme="minorHAnsi"/>
          <w:sz w:val="24"/>
          <w:szCs w:val="24"/>
        </w:rPr>
      </w:pPr>
      <w:r w:rsidRPr="0073726D">
        <w:rPr>
          <w:rFonts w:eastAsia="MS Mincho" w:cstheme="minorHAnsi"/>
          <w:sz w:val="24"/>
          <w:szCs w:val="24"/>
        </w:rPr>
        <w:t xml:space="preserve">Bertrand V. (2001). Cartographie conceptuelle de la notion d'exclusion, In M. </w:t>
      </w:r>
      <w:proofErr w:type="spellStart"/>
      <w:r w:rsidRPr="0073726D">
        <w:rPr>
          <w:rFonts w:eastAsia="MS Mincho" w:cstheme="minorHAnsi"/>
          <w:sz w:val="24"/>
          <w:szCs w:val="24"/>
        </w:rPr>
        <w:t>Cornaton</w:t>
      </w:r>
      <w:proofErr w:type="spellEnd"/>
      <w:r w:rsidRPr="0073726D">
        <w:rPr>
          <w:rFonts w:eastAsia="MS Mincho" w:cstheme="minorHAnsi"/>
          <w:sz w:val="24"/>
          <w:szCs w:val="24"/>
        </w:rPr>
        <w:t xml:space="preserve"> (Ed.), </w:t>
      </w:r>
      <w:r w:rsidRPr="0073726D">
        <w:rPr>
          <w:rFonts w:eastAsia="MS Mincho" w:cstheme="minorHAnsi"/>
          <w:i/>
          <w:iCs/>
          <w:sz w:val="24"/>
          <w:szCs w:val="24"/>
        </w:rPr>
        <w:t>Le lien social. Etudes de psychologie et de psychopathologies sociales</w:t>
      </w:r>
      <w:r w:rsidRPr="0073726D">
        <w:rPr>
          <w:rFonts w:eastAsia="MS Mincho" w:cstheme="minorHAnsi"/>
          <w:sz w:val="24"/>
          <w:szCs w:val="24"/>
        </w:rPr>
        <w:t>, Lyon: L'Interdisciplinaire, 311-313.</w:t>
      </w:r>
    </w:p>
    <w:p w:rsidR="00D761F4" w:rsidRPr="0073726D" w:rsidRDefault="00D761F4" w:rsidP="00D761F4">
      <w:pPr>
        <w:spacing w:line="240" w:lineRule="auto"/>
        <w:contextualSpacing/>
        <w:rPr>
          <w:rFonts w:eastAsia="MS Mincho" w:cstheme="minorHAnsi"/>
          <w:sz w:val="24"/>
          <w:szCs w:val="24"/>
        </w:rPr>
      </w:pPr>
    </w:p>
    <w:p w:rsidR="00D761F4" w:rsidRDefault="00D761F4" w:rsidP="00D761F4">
      <w:pPr>
        <w:spacing w:line="240" w:lineRule="auto"/>
        <w:contextualSpacing/>
        <w:rPr>
          <w:rFonts w:eastAsia="MS Mincho" w:cstheme="minorHAnsi"/>
          <w:sz w:val="24"/>
          <w:szCs w:val="24"/>
        </w:rPr>
      </w:pPr>
      <w:r w:rsidRPr="0073726D">
        <w:rPr>
          <w:rFonts w:eastAsia="MS Mincho" w:cstheme="minorHAnsi"/>
          <w:sz w:val="24"/>
          <w:szCs w:val="24"/>
        </w:rPr>
        <w:t xml:space="preserve">Bertrand V., </w:t>
      </w:r>
      <w:proofErr w:type="spellStart"/>
      <w:r w:rsidRPr="0073726D">
        <w:rPr>
          <w:rFonts w:eastAsia="MS Mincho" w:cstheme="minorHAnsi"/>
          <w:sz w:val="24"/>
          <w:szCs w:val="24"/>
        </w:rPr>
        <w:t>Cornaton</w:t>
      </w:r>
      <w:proofErr w:type="spellEnd"/>
      <w:r w:rsidRPr="0073726D">
        <w:rPr>
          <w:rFonts w:eastAsia="MS Mincho" w:cstheme="minorHAnsi"/>
          <w:sz w:val="24"/>
          <w:szCs w:val="24"/>
        </w:rPr>
        <w:t xml:space="preserve"> M. (1998). La désaffiliation, In M. </w:t>
      </w:r>
      <w:proofErr w:type="spellStart"/>
      <w:r w:rsidRPr="0073726D">
        <w:rPr>
          <w:rFonts w:eastAsia="MS Mincho" w:cstheme="minorHAnsi"/>
          <w:sz w:val="24"/>
          <w:szCs w:val="24"/>
        </w:rPr>
        <w:t>Cornaton</w:t>
      </w:r>
      <w:proofErr w:type="spellEnd"/>
      <w:r w:rsidRPr="0073726D">
        <w:rPr>
          <w:rFonts w:eastAsia="MS Mincho" w:cstheme="minorHAnsi"/>
          <w:sz w:val="24"/>
          <w:szCs w:val="24"/>
        </w:rPr>
        <w:t xml:space="preserve"> (Ed.), </w:t>
      </w:r>
      <w:r w:rsidRPr="0073726D">
        <w:rPr>
          <w:rFonts w:eastAsia="MS Mincho" w:cstheme="minorHAnsi"/>
          <w:i/>
          <w:iCs/>
          <w:sz w:val="24"/>
          <w:szCs w:val="24"/>
        </w:rPr>
        <w:t>Le lien social</w:t>
      </w:r>
      <w:r w:rsidRPr="0073726D">
        <w:rPr>
          <w:rFonts w:eastAsia="MS Mincho" w:cstheme="minorHAnsi"/>
          <w:sz w:val="24"/>
          <w:szCs w:val="24"/>
        </w:rPr>
        <w:t xml:space="preserve">. </w:t>
      </w:r>
      <w:r w:rsidRPr="0073726D">
        <w:rPr>
          <w:rFonts w:eastAsia="MS Mincho" w:cstheme="minorHAnsi"/>
          <w:i/>
          <w:iCs/>
          <w:sz w:val="24"/>
          <w:szCs w:val="24"/>
        </w:rPr>
        <w:t>Etudes de psychologie et de</w:t>
      </w:r>
      <w:r w:rsidRPr="0073726D">
        <w:rPr>
          <w:rFonts w:eastAsia="MS Mincho" w:cstheme="minorHAnsi"/>
          <w:sz w:val="24"/>
          <w:szCs w:val="24"/>
        </w:rPr>
        <w:t xml:space="preserve"> </w:t>
      </w:r>
      <w:r w:rsidRPr="0073726D">
        <w:rPr>
          <w:rFonts w:eastAsia="MS Mincho" w:cstheme="minorHAnsi"/>
          <w:i/>
          <w:iCs/>
          <w:sz w:val="24"/>
          <w:szCs w:val="24"/>
        </w:rPr>
        <w:t>psychopathologie sociales</w:t>
      </w:r>
      <w:r w:rsidRPr="0073726D">
        <w:rPr>
          <w:rFonts w:eastAsia="MS Mincho" w:cstheme="minorHAnsi"/>
          <w:sz w:val="24"/>
          <w:szCs w:val="24"/>
        </w:rPr>
        <w:t>, Lyon: L'Interdisciplinaire, 270-271.</w:t>
      </w:r>
    </w:p>
    <w:p w:rsidR="00F825F5" w:rsidRDefault="00F825F5" w:rsidP="00D761F4">
      <w:pPr>
        <w:spacing w:line="240" w:lineRule="auto"/>
        <w:contextualSpacing/>
        <w:rPr>
          <w:rFonts w:eastAsia="MS Mincho" w:cstheme="minorHAnsi"/>
          <w:sz w:val="24"/>
          <w:szCs w:val="24"/>
        </w:rPr>
      </w:pPr>
    </w:p>
    <w:p w:rsidR="00F825F5" w:rsidRPr="0073726D" w:rsidRDefault="00F825F5" w:rsidP="00D761F4">
      <w:pPr>
        <w:spacing w:line="240" w:lineRule="auto"/>
        <w:contextualSpacing/>
        <w:rPr>
          <w:rFonts w:eastAsia="MS Mincho" w:cstheme="minorHAnsi"/>
          <w:sz w:val="24"/>
          <w:szCs w:val="24"/>
        </w:rPr>
      </w:pPr>
    </w:p>
    <w:p w:rsidR="002947DE" w:rsidRPr="00D356C2" w:rsidRDefault="002947DE" w:rsidP="00D761F4">
      <w:pPr>
        <w:spacing w:after="0" w:line="240" w:lineRule="auto"/>
        <w:jc w:val="both"/>
        <w:rPr>
          <w:rFonts w:eastAsia="MS Mincho" w:cstheme="minorHAnsi"/>
          <w:b/>
          <w:sz w:val="24"/>
          <w:szCs w:val="24"/>
          <w:lang w:eastAsia="fr-FR"/>
        </w:rPr>
      </w:pPr>
    </w:p>
    <w:p w:rsidR="00D356C2" w:rsidRPr="0018064B" w:rsidRDefault="00D356C2" w:rsidP="0018064B">
      <w:pPr>
        <w:pStyle w:val="Paragraphedeliste"/>
        <w:numPr>
          <w:ilvl w:val="2"/>
          <w:numId w:val="17"/>
        </w:numPr>
        <w:spacing w:line="240" w:lineRule="auto"/>
        <w:jc w:val="both"/>
        <w:rPr>
          <w:rFonts w:eastAsia="Calibri" w:cstheme="minorHAnsi"/>
          <w:b/>
          <w:sz w:val="28"/>
          <w:szCs w:val="28"/>
          <w:u w:val="single"/>
        </w:rPr>
      </w:pPr>
      <w:r w:rsidRPr="0018064B">
        <w:rPr>
          <w:rFonts w:eastAsia="Calibri" w:cstheme="minorHAnsi"/>
          <w:b/>
          <w:sz w:val="28"/>
          <w:szCs w:val="28"/>
          <w:u w:val="single"/>
        </w:rPr>
        <w:t>Recensions</w:t>
      </w:r>
    </w:p>
    <w:p w:rsidR="00D356C2" w:rsidRDefault="00D356C2" w:rsidP="00D356C2">
      <w:pPr>
        <w:spacing w:line="240" w:lineRule="auto"/>
        <w:contextualSpacing/>
        <w:rPr>
          <w:rFonts w:cstheme="minorHAnsi"/>
          <w:sz w:val="24"/>
          <w:szCs w:val="24"/>
        </w:rPr>
      </w:pPr>
    </w:p>
    <w:p w:rsidR="00D356C2" w:rsidRPr="00091C41" w:rsidRDefault="00D356C2" w:rsidP="00D356C2">
      <w:pPr>
        <w:spacing w:line="240" w:lineRule="auto"/>
        <w:contextualSpacing/>
        <w:rPr>
          <w:rFonts w:cstheme="minorHAnsi"/>
          <w:i/>
          <w:sz w:val="24"/>
          <w:szCs w:val="24"/>
        </w:rPr>
      </w:pPr>
      <w:r w:rsidRPr="00047612">
        <w:rPr>
          <w:rFonts w:cstheme="minorHAnsi"/>
          <w:sz w:val="24"/>
          <w:szCs w:val="24"/>
        </w:rPr>
        <w:t xml:space="preserve">Bertrand V. (accepté, à paraître en 2021). Sous la direction de </w:t>
      </w:r>
      <w:proofErr w:type="spellStart"/>
      <w:r w:rsidRPr="00047612">
        <w:rPr>
          <w:rFonts w:cstheme="minorHAnsi"/>
          <w:sz w:val="24"/>
          <w:szCs w:val="24"/>
        </w:rPr>
        <w:t>Kléa</w:t>
      </w:r>
      <w:proofErr w:type="spellEnd"/>
      <w:r w:rsidRPr="00047612">
        <w:rPr>
          <w:rFonts w:cstheme="minorHAnsi"/>
          <w:sz w:val="24"/>
          <w:szCs w:val="24"/>
        </w:rPr>
        <w:t xml:space="preserve"> </w:t>
      </w:r>
      <w:proofErr w:type="spellStart"/>
      <w:r w:rsidRPr="00047612">
        <w:rPr>
          <w:rFonts w:cstheme="minorHAnsi"/>
          <w:sz w:val="24"/>
          <w:szCs w:val="24"/>
        </w:rPr>
        <w:t>Faniko</w:t>
      </w:r>
      <w:proofErr w:type="spellEnd"/>
      <w:r w:rsidRPr="00047612">
        <w:rPr>
          <w:rFonts w:cstheme="minorHAnsi"/>
          <w:sz w:val="24"/>
          <w:szCs w:val="24"/>
        </w:rPr>
        <w:t xml:space="preserve">, David Bourguignon, Oriane Sarrasin &amp; Serge </w:t>
      </w:r>
      <w:proofErr w:type="gramStart"/>
      <w:r w:rsidRPr="00047612">
        <w:rPr>
          <w:rFonts w:cstheme="minorHAnsi"/>
          <w:sz w:val="24"/>
          <w:szCs w:val="24"/>
        </w:rPr>
        <w:t>Guimond.(</w:t>
      </w:r>
      <w:proofErr w:type="gramEnd"/>
      <w:r w:rsidRPr="00047612">
        <w:rPr>
          <w:rFonts w:cstheme="minorHAnsi"/>
          <w:sz w:val="24"/>
          <w:szCs w:val="24"/>
        </w:rPr>
        <w:t xml:space="preserve">2018). </w:t>
      </w:r>
      <w:r w:rsidRPr="00EE691B">
        <w:rPr>
          <w:rFonts w:cstheme="minorHAnsi"/>
          <w:sz w:val="24"/>
          <w:szCs w:val="24"/>
        </w:rPr>
        <w:t>Psychologie de la discrimination et</w:t>
      </w:r>
      <w:r w:rsidRPr="00047612">
        <w:rPr>
          <w:rFonts w:cstheme="minorHAnsi"/>
          <w:i/>
          <w:sz w:val="24"/>
          <w:szCs w:val="24"/>
        </w:rPr>
        <w:t xml:space="preserve"> </w:t>
      </w:r>
      <w:r w:rsidRPr="00EE691B">
        <w:rPr>
          <w:rFonts w:cstheme="minorHAnsi"/>
          <w:sz w:val="24"/>
          <w:szCs w:val="24"/>
        </w:rPr>
        <w:t>des préjugés. De la théorie à la pratique</w:t>
      </w:r>
      <w:r w:rsidRPr="00047612">
        <w:rPr>
          <w:rFonts w:cstheme="minorHAnsi"/>
          <w:sz w:val="24"/>
          <w:szCs w:val="24"/>
        </w:rPr>
        <w:t xml:space="preserve">. </w:t>
      </w:r>
      <w:r w:rsidRPr="00091C41">
        <w:rPr>
          <w:rFonts w:cstheme="minorHAnsi"/>
          <w:sz w:val="24"/>
          <w:szCs w:val="24"/>
        </w:rPr>
        <w:t>Bruxelles : de Boeck.</w:t>
      </w:r>
      <w:r w:rsidRPr="00091C41">
        <w:rPr>
          <w:rFonts w:eastAsia="Calibri" w:cstheme="minorHAnsi"/>
          <w:sz w:val="24"/>
          <w:szCs w:val="24"/>
        </w:rPr>
        <w:t xml:space="preserve"> In </w:t>
      </w:r>
      <w:r w:rsidR="00366471" w:rsidRPr="00091C41">
        <w:rPr>
          <w:rFonts w:eastAsia="Calibri" w:cstheme="minorHAnsi"/>
          <w:i/>
          <w:sz w:val="24"/>
          <w:szCs w:val="24"/>
        </w:rPr>
        <w:t>Psychologie Internationale</w:t>
      </w:r>
      <w:r w:rsidR="00366471" w:rsidRPr="00091C41">
        <w:rPr>
          <w:rFonts w:eastAsia="Calibri" w:cstheme="minorHAnsi"/>
          <w:sz w:val="24"/>
          <w:szCs w:val="24"/>
        </w:rPr>
        <w:t xml:space="preserve">: </w:t>
      </w:r>
      <w:r w:rsidR="00366471" w:rsidRPr="00091C41">
        <w:rPr>
          <w:rFonts w:eastAsia="Calibri" w:cstheme="minorHAnsi"/>
          <w:i/>
          <w:sz w:val="24"/>
          <w:szCs w:val="24"/>
        </w:rPr>
        <w:t>Pratiques et Recherche</w:t>
      </w:r>
      <w:r w:rsidRPr="00091C41">
        <w:rPr>
          <w:rFonts w:eastAsia="Calibri" w:cstheme="minorHAnsi"/>
          <w:i/>
          <w:sz w:val="24"/>
          <w:szCs w:val="24"/>
        </w:rPr>
        <w:t>.</w:t>
      </w:r>
    </w:p>
    <w:p w:rsidR="00D356C2" w:rsidRPr="00091C41" w:rsidRDefault="00D356C2" w:rsidP="00D356C2">
      <w:pPr>
        <w:spacing w:line="240" w:lineRule="auto"/>
        <w:contextualSpacing/>
        <w:jc w:val="both"/>
        <w:rPr>
          <w:rFonts w:eastAsia="Calibri" w:cstheme="minorHAnsi"/>
          <w:i/>
          <w:sz w:val="24"/>
          <w:szCs w:val="24"/>
        </w:rPr>
      </w:pPr>
    </w:p>
    <w:p w:rsidR="00D356C2" w:rsidRDefault="00D356C2" w:rsidP="00D356C2">
      <w:pPr>
        <w:spacing w:line="240" w:lineRule="auto"/>
        <w:contextualSpacing/>
        <w:jc w:val="both"/>
        <w:rPr>
          <w:rFonts w:eastAsia="Calibri" w:cstheme="minorHAnsi"/>
          <w:sz w:val="24"/>
          <w:szCs w:val="24"/>
        </w:rPr>
      </w:pPr>
      <w:r w:rsidRPr="00091C41">
        <w:rPr>
          <w:rFonts w:eastAsia="Calibri" w:cstheme="minorHAnsi"/>
          <w:sz w:val="24"/>
          <w:szCs w:val="24"/>
        </w:rPr>
        <w:t xml:space="preserve">Bertrand V. (2014). </w:t>
      </w:r>
      <w:r w:rsidRPr="00047612">
        <w:rPr>
          <w:rFonts w:eastAsia="Calibri" w:cstheme="minorHAnsi"/>
          <w:sz w:val="24"/>
          <w:szCs w:val="24"/>
        </w:rPr>
        <w:t xml:space="preserve">Psychologie des préjugés et de la discrimination de B. </w:t>
      </w:r>
      <w:proofErr w:type="spellStart"/>
      <w:r w:rsidRPr="00047612">
        <w:rPr>
          <w:rFonts w:eastAsia="Calibri" w:cstheme="minorHAnsi"/>
          <w:sz w:val="24"/>
          <w:szCs w:val="24"/>
        </w:rPr>
        <w:t>Whitley</w:t>
      </w:r>
      <w:proofErr w:type="spellEnd"/>
      <w:r w:rsidRPr="00047612">
        <w:rPr>
          <w:rFonts w:eastAsia="Calibri" w:cstheme="minorHAnsi"/>
          <w:sz w:val="24"/>
          <w:szCs w:val="24"/>
        </w:rPr>
        <w:t xml:space="preserve"> et M. Kite, éditions de Boeck</w:t>
      </w:r>
      <w:r w:rsidR="00366471">
        <w:rPr>
          <w:rFonts w:eastAsia="Calibri" w:cstheme="minorHAnsi"/>
          <w:sz w:val="24"/>
          <w:szCs w:val="24"/>
        </w:rPr>
        <w:t>. I</w:t>
      </w:r>
      <w:r w:rsidRPr="00047612">
        <w:rPr>
          <w:rFonts w:eastAsia="Calibri" w:cstheme="minorHAnsi"/>
          <w:sz w:val="24"/>
          <w:szCs w:val="24"/>
        </w:rPr>
        <w:t xml:space="preserve">n </w:t>
      </w:r>
      <w:r w:rsidR="00366471" w:rsidRPr="00EE691B">
        <w:rPr>
          <w:rFonts w:eastAsia="Calibri" w:cstheme="minorHAnsi"/>
          <w:i/>
          <w:sz w:val="24"/>
          <w:szCs w:val="24"/>
        </w:rPr>
        <w:t>Psychologie internationale : Pratiques et Recherche</w:t>
      </w:r>
      <w:r w:rsidR="00366471">
        <w:rPr>
          <w:rFonts w:eastAsia="Calibri" w:cstheme="minorHAnsi"/>
          <w:sz w:val="24"/>
          <w:szCs w:val="24"/>
        </w:rPr>
        <w:t>,</w:t>
      </w:r>
      <w:r w:rsidRPr="00047612">
        <w:rPr>
          <w:rFonts w:eastAsia="Calibri" w:cstheme="minorHAnsi"/>
          <w:sz w:val="24"/>
          <w:szCs w:val="24"/>
        </w:rPr>
        <w:t xml:space="preserve"> n° 5.</w:t>
      </w:r>
    </w:p>
    <w:p w:rsidR="007502B5" w:rsidRPr="00047612" w:rsidRDefault="007502B5" w:rsidP="00D356C2">
      <w:pPr>
        <w:spacing w:line="240" w:lineRule="auto"/>
        <w:contextualSpacing/>
        <w:jc w:val="both"/>
        <w:rPr>
          <w:rFonts w:eastAsia="Calibri" w:cstheme="minorHAnsi"/>
          <w:sz w:val="24"/>
          <w:szCs w:val="24"/>
        </w:rPr>
      </w:pPr>
    </w:p>
    <w:p w:rsidR="00D356C2" w:rsidRPr="0018064B" w:rsidRDefault="0018064B" w:rsidP="0018064B">
      <w:pPr>
        <w:pStyle w:val="Paragraphedeliste"/>
        <w:numPr>
          <w:ilvl w:val="2"/>
          <w:numId w:val="17"/>
        </w:numPr>
        <w:spacing w:after="0" w:line="240" w:lineRule="auto"/>
        <w:rPr>
          <w:rFonts w:eastAsia="MS Mincho" w:cstheme="minorHAnsi"/>
          <w:b/>
          <w:bCs/>
          <w:sz w:val="28"/>
          <w:szCs w:val="28"/>
          <w:u w:val="single"/>
          <w:lang w:eastAsia="fr-FR"/>
        </w:rPr>
      </w:pPr>
      <w:r w:rsidRPr="0018064B">
        <w:rPr>
          <w:rFonts w:eastAsia="MS Mincho" w:cstheme="minorHAnsi"/>
          <w:b/>
          <w:bCs/>
          <w:sz w:val="28"/>
          <w:szCs w:val="28"/>
          <w:u w:val="single"/>
          <w:lang w:eastAsia="fr-FR"/>
        </w:rPr>
        <w:t>Ac</w:t>
      </w:r>
      <w:r w:rsidR="00D356C2" w:rsidRPr="0018064B">
        <w:rPr>
          <w:rFonts w:eastAsia="MS Mincho" w:cstheme="minorHAnsi"/>
          <w:b/>
          <w:bCs/>
          <w:sz w:val="28"/>
          <w:szCs w:val="28"/>
          <w:u w:val="single"/>
          <w:lang w:eastAsia="fr-FR"/>
        </w:rPr>
        <w:t>tes de colloque</w:t>
      </w:r>
    </w:p>
    <w:p w:rsidR="00454EBC" w:rsidRDefault="00454EBC" w:rsidP="00D356C2">
      <w:pPr>
        <w:spacing w:after="0" w:line="240" w:lineRule="auto"/>
        <w:rPr>
          <w:rFonts w:eastAsia="MS Mincho" w:cstheme="minorHAnsi"/>
          <w:bCs/>
          <w:sz w:val="24"/>
          <w:szCs w:val="24"/>
          <w:lang w:eastAsia="fr-FR"/>
        </w:rPr>
      </w:pPr>
    </w:p>
    <w:p w:rsidR="00D356C2" w:rsidRPr="00D356C2" w:rsidRDefault="00D356C2" w:rsidP="00D356C2">
      <w:pPr>
        <w:spacing w:after="0" w:line="240" w:lineRule="auto"/>
        <w:rPr>
          <w:rFonts w:eastAsia="MS Mincho" w:cstheme="minorHAnsi"/>
          <w:bCs/>
          <w:sz w:val="24"/>
          <w:szCs w:val="24"/>
          <w:lang w:eastAsia="fr-FR"/>
        </w:rPr>
      </w:pPr>
      <w:r w:rsidRPr="00BF11A4">
        <w:rPr>
          <w:rFonts w:eastAsia="MS Mincho" w:cstheme="minorHAnsi"/>
          <w:bCs/>
          <w:sz w:val="24"/>
          <w:szCs w:val="24"/>
          <w:lang w:val="en-US" w:eastAsia="fr-FR"/>
        </w:rPr>
        <w:t xml:space="preserve">Bertrand V., </w:t>
      </w:r>
      <w:proofErr w:type="spellStart"/>
      <w:r w:rsidRPr="00BF11A4">
        <w:rPr>
          <w:rFonts w:eastAsia="MS Mincho" w:cstheme="minorHAnsi"/>
          <w:bCs/>
          <w:sz w:val="24"/>
          <w:szCs w:val="24"/>
          <w:lang w:val="en-US" w:eastAsia="fr-FR"/>
        </w:rPr>
        <w:t>Minondo</w:t>
      </w:r>
      <w:proofErr w:type="spellEnd"/>
      <w:r w:rsidRPr="00BF11A4">
        <w:rPr>
          <w:rFonts w:eastAsia="MS Mincho" w:cstheme="minorHAnsi"/>
          <w:bCs/>
          <w:sz w:val="24"/>
          <w:szCs w:val="24"/>
          <w:lang w:val="en-US" w:eastAsia="fr-FR"/>
        </w:rPr>
        <w:t xml:space="preserve"> B.</w:t>
      </w:r>
      <w:proofErr w:type="gramStart"/>
      <w:r w:rsidRPr="00BF11A4">
        <w:rPr>
          <w:rFonts w:eastAsia="MS Mincho" w:cstheme="minorHAnsi"/>
          <w:bCs/>
          <w:sz w:val="24"/>
          <w:szCs w:val="24"/>
          <w:lang w:val="en-US" w:eastAsia="fr-FR"/>
        </w:rPr>
        <w:t xml:space="preserve">,  </w:t>
      </w:r>
      <w:proofErr w:type="spellStart"/>
      <w:r w:rsidRPr="00BF11A4">
        <w:rPr>
          <w:rFonts w:eastAsia="MS Mincho" w:cstheme="minorHAnsi"/>
          <w:bCs/>
          <w:sz w:val="24"/>
          <w:szCs w:val="24"/>
          <w:lang w:val="en-US" w:eastAsia="fr-FR"/>
        </w:rPr>
        <w:t>Nayrolles</w:t>
      </w:r>
      <w:proofErr w:type="spellEnd"/>
      <w:proofErr w:type="gramEnd"/>
      <w:r w:rsidRPr="00BF11A4">
        <w:rPr>
          <w:rFonts w:eastAsia="MS Mincho" w:cstheme="minorHAnsi"/>
          <w:bCs/>
          <w:sz w:val="24"/>
          <w:szCs w:val="24"/>
          <w:lang w:val="en-US" w:eastAsia="fr-FR"/>
        </w:rPr>
        <w:t xml:space="preserve"> I. (2005). </w:t>
      </w:r>
      <w:r w:rsidRPr="00D356C2">
        <w:rPr>
          <w:rFonts w:eastAsia="MS Mincho" w:cstheme="minorHAnsi"/>
          <w:bCs/>
          <w:sz w:val="24"/>
          <w:szCs w:val="24"/>
          <w:lang w:eastAsia="fr-FR"/>
        </w:rPr>
        <w:t xml:space="preserve">Les conséquences psychologiques du relogement: Représentations et mémoire, Actes du colloque : </w:t>
      </w:r>
      <w:r w:rsidRPr="00D356C2">
        <w:rPr>
          <w:rFonts w:eastAsia="MS Mincho" w:cstheme="minorHAnsi"/>
          <w:bCs/>
          <w:i/>
          <w:sz w:val="24"/>
          <w:szCs w:val="24"/>
          <w:lang w:eastAsia="fr-FR"/>
        </w:rPr>
        <w:t>Logement et famille : des droits en question</w:t>
      </w:r>
      <w:r w:rsidRPr="00D356C2">
        <w:rPr>
          <w:rFonts w:eastAsia="MS Mincho" w:cstheme="minorHAnsi"/>
          <w:bCs/>
          <w:sz w:val="24"/>
          <w:szCs w:val="24"/>
          <w:lang w:eastAsia="fr-FR"/>
        </w:rPr>
        <w:t>, Paris, Dalloz Editions, 63-69</w:t>
      </w:r>
      <w:r w:rsidR="00EE691B">
        <w:rPr>
          <w:rFonts w:eastAsia="MS Mincho" w:cstheme="minorHAnsi"/>
          <w:bCs/>
          <w:sz w:val="24"/>
          <w:szCs w:val="24"/>
          <w:lang w:eastAsia="fr-FR"/>
        </w:rPr>
        <w:t>.</w:t>
      </w:r>
    </w:p>
    <w:p w:rsidR="00060B3D" w:rsidRDefault="00060B3D" w:rsidP="00D356C2">
      <w:pPr>
        <w:spacing w:after="0" w:line="240" w:lineRule="auto"/>
        <w:jc w:val="both"/>
        <w:rPr>
          <w:rFonts w:eastAsia="MS Mincho" w:cstheme="minorHAnsi"/>
          <w:sz w:val="24"/>
          <w:szCs w:val="24"/>
          <w:lang w:eastAsia="fr-FR"/>
        </w:rPr>
      </w:pPr>
    </w:p>
    <w:p w:rsidR="00D356C2" w:rsidRPr="00D356C2" w:rsidRDefault="00D356C2" w:rsidP="00D356C2">
      <w:pPr>
        <w:spacing w:after="0" w:line="240" w:lineRule="auto"/>
        <w:jc w:val="both"/>
        <w:rPr>
          <w:rFonts w:eastAsia="MS Mincho" w:cstheme="minorHAnsi"/>
          <w:sz w:val="24"/>
          <w:szCs w:val="24"/>
          <w:lang w:eastAsia="fr-FR"/>
        </w:rPr>
      </w:pPr>
      <w:r w:rsidRPr="00D356C2">
        <w:rPr>
          <w:rFonts w:eastAsia="MS Mincho" w:cstheme="minorHAnsi"/>
          <w:sz w:val="24"/>
          <w:szCs w:val="24"/>
          <w:lang w:eastAsia="fr-FR"/>
        </w:rPr>
        <w:t xml:space="preserve">Bertrand V. (2003). Désaffiliation, discrimination et violence : l’enjeu des mots, </w:t>
      </w:r>
      <w:r w:rsidRPr="00D356C2">
        <w:rPr>
          <w:rFonts w:eastAsia="MS Mincho" w:cstheme="minorHAnsi"/>
          <w:i/>
          <w:iCs/>
          <w:sz w:val="24"/>
          <w:szCs w:val="24"/>
          <w:lang w:eastAsia="fr-FR"/>
        </w:rPr>
        <w:t>Comprendre la</w:t>
      </w:r>
      <w:r w:rsidRPr="00D356C2">
        <w:rPr>
          <w:rFonts w:eastAsia="MS Mincho" w:cstheme="minorHAnsi"/>
          <w:sz w:val="24"/>
          <w:szCs w:val="24"/>
          <w:lang w:eastAsia="fr-FR"/>
        </w:rPr>
        <w:t xml:space="preserve"> </w:t>
      </w:r>
      <w:r w:rsidRPr="00D356C2">
        <w:rPr>
          <w:rFonts w:eastAsia="MS Mincho" w:cstheme="minorHAnsi"/>
          <w:i/>
          <w:iCs/>
          <w:sz w:val="24"/>
          <w:szCs w:val="24"/>
          <w:lang w:eastAsia="fr-FR"/>
        </w:rPr>
        <w:t>violence</w:t>
      </w:r>
      <w:r w:rsidRPr="00D356C2">
        <w:rPr>
          <w:rFonts w:eastAsia="MS Mincho" w:cstheme="minorHAnsi"/>
          <w:sz w:val="24"/>
          <w:szCs w:val="24"/>
          <w:lang w:eastAsia="fr-FR"/>
        </w:rPr>
        <w:t xml:space="preserve">: </w:t>
      </w:r>
      <w:r w:rsidRPr="00D356C2">
        <w:rPr>
          <w:rFonts w:eastAsia="MS Mincho" w:cstheme="minorHAnsi"/>
          <w:i/>
          <w:iCs/>
          <w:sz w:val="24"/>
          <w:szCs w:val="24"/>
          <w:lang w:eastAsia="fr-FR"/>
        </w:rPr>
        <w:t>Quelles réponses?</w:t>
      </w:r>
      <w:r w:rsidRPr="00D356C2">
        <w:rPr>
          <w:rFonts w:eastAsia="MS Mincho" w:cstheme="minorHAnsi"/>
          <w:sz w:val="24"/>
          <w:szCs w:val="24"/>
          <w:lang w:eastAsia="fr-FR"/>
        </w:rPr>
        <w:t xml:space="preserve"> Cinquième rencontre internationale du Croquant, Le Croquant, n°38/39, 2003, 81-85</w:t>
      </w:r>
      <w:r w:rsidR="00EE691B">
        <w:rPr>
          <w:rFonts w:eastAsia="MS Mincho" w:cstheme="minorHAnsi"/>
          <w:sz w:val="24"/>
          <w:szCs w:val="24"/>
          <w:lang w:eastAsia="fr-FR"/>
        </w:rPr>
        <w:t>.</w:t>
      </w:r>
    </w:p>
    <w:p w:rsidR="00060B3D" w:rsidRDefault="00060B3D" w:rsidP="00D356C2">
      <w:pPr>
        <w:spacing w:after="0" w:line="240" w:lineRule="auto"/>
        <w:jc w:val="both"/>
        <w:rPr>
          <w:rFonts w:eastAsia="MS Mincho" w:cstheme="minorHAnsi"/>
          <w:sz w:val="24"/>
          <w:szCs w:val="24"/>
          <w:lang w:eastAsia="fr-FR"/>
        </w:rPr>
      </w:pPr>
    </w:p>
    <w:p w:rsidR="00D356C2" w:rsidRDefault="00D356C2" w:rsidP="00D356C2">
      <w:pPr>
        <w:spacing w:after="0" w:line="240" w:lineRule="auto"/>
        <w:jc w:val="both"/>
        <w:rPr>
          <w:rFonts w:eastAsia="MS Mincho" w:cstheme="minorHAnsi"/>
          <w:sz w:val="24"/>
          <w:szCs w:val="24"/>
          <w:lang w:eastAsia="fr-FR"/>
        </w:rPr>
      </w:pPr>
      <w:r w:rsidRPr="00D356C2">
        <w:rPr>
          <w:rFonts w:eastAsia="MS Mincho" w:cstheme="minorHAnsi"/>
          <w:sz w:val="24"/>
          <w:szCs w:val="24"/>
          <w:lang w:eastAsia="fr-FR"/>
        </w:rPr>
        <w:t xml:space="preserve">Bertrand V, (2001). Quel(x) lieu(x) de reconstruction identitaire pour les personnes sans domicile </w:t>
      </w:r>
      <w:proofErr w:type="gramStart"/>
      <w:r w:rsidRPr="00D356C2">
        <w:rPr>
          <w:rFonts w:eastAsia="MS Mincho" w:cstheme="minorHAnsi"/>
          <w:sz w:val="24"/>
          <w:szCs w:val="24"/>
          <w:lang w:eastAsia="fr-FR"/>
        </w:rPr>
        <w:t>fixe?,</w:t>
      </w:r>
      <w:proofErr w:type="gramEnd"/>
      <w:r w:rsidRPr="00D356C2">
        <w:rPr>
          <w:rFonts w:eastAsia="MS Mincho" w:cstheme="minorHAnsi"/>
          <w:sz w:val="24"/>
          <w:szCs w:val="24"/>
          <w:lang w:eastAsia="fr-FR"/>
        </w:rPr>
        <w:t xml:space="preserve"> In A. </w:t>
      </w:r>
      <w:proofErr w:type="spellStart"/>
      <w:r w:rsidRPr="00D356C2">
        <w:rPr>
          <w:rFonts w:eastAsia="MS Mincho" w:cstheme="minorHAnsi"/>
          <w:sz w:val="24"/>
          <w:szCs w:val="24"/>
          <w:lang w:eastAsia="fr-FR"/>
        </w:rPr>
        <w:t>Montandon</w:t>
      </w:r>
      <w:proofErr w:type="spellEnd"/>
      <w:r w:rsidRPr="00D356C2">
        <w:rPr>
          <w:rFonts w:eastAsia="MS Mincho" w:cstheme="minorHAnsi"/>
          <w:sz w:val="24"/>
          <w:szCs w:val="24"/>
          <w:lang w:eastAsia="fr-FR"/>
        </w:rPr>
        <w:t xml:space="preserve"> (Ed.), </w:t>
      </w:r>
      <w:r w:rsidRPr="00D356C2">
        <w:rPr>
          <w:rFonts w:eastAsia="MS Mincho" w:cstheme="minorHAnsi"/>
          <w:i/>
          <w:iCs/>
          <w:sz w:val="24"/>
          <w:szCs w:val="24"/>
          <w:lang w:eastAsia="fr-FR"/>
        </w:rPr>
        <w:t xml:space="preserve">Lieux d'hospitalité : hospices, hôpital, hostellerie. </w:t>
      </w:r>
      <w:r w:rsidRPr="00D356C2">
        <w:rPr>
          <w:rFonts w:eastAsia="MS Mincho" w:cstheme="minorHAnsi"/>
          <w:sz w:val="24"/>
          <w:szCs w:val="24"/>
          <w:lang w:eastAsia="fr-FR"/>
        </w:rPr>
        <w:t xml:space="preserve"> Clermont-Ferrand: Presses Universitaires Blaise Pascal, 141-148.</w:t>
      </w:r>
    </w:p>
    <w:p w:rsidR="00F825F5" w:rsidRDefault="00F825F5" w:rsidP="00D356C2">
      <w:pPr>
        <w:spacing w:after="0" w:line="240" w:lineRule="auto"/>
        <w:jc w:val="both"/>
        <w:rPr>
          <w:rFonts w:eastAsia="MS Mincho" w:cstheme="minorHAnsi"/>
          <w:sz w:val="24"/>
          <w:szCs w:val="24"/>
          <w:lang w:eastAsia="fr-FR"/>
        </w:rPr>
      </w:pPr>
    </w:p>
    <w:p w:rsidR="00F825F5" w:rsidRPr="00D356C2" w:rsidRDefault="00F825F5" w:rsidP="00D356C2">
      <w:pPr>
        <w:spacing w:after="0" w:line="240" w:lineRule="auto"/>
        <w:jc w:val="both"/>
        <w:rPr>
          <w:rFonts w:eastAsia="MS Mincho" w:cstheme="minorHAnsi"/>
          <w:sz w:val="24"/>
          <w:szCs w:val="24"/>
          <w:lang w:eastAsia="fr-FR"/>
        </w:rPr>
      </w:pPr>
    </w:p>
    <w:p w:rsidR="0018064B" w:rsidRDefault="0018064B" w:rsidP="0018064B">
      <w:pPr>
        <w:pStyle w:val="Paragraphedeliste"/>
        <w:numPr>
          <w:ilvl w:val="2"/>
          <w:numId w:val="17"/>
        </w:numPr>
        <w:jc w:val="both"/>
        <w:rPr>
          <w:rFonts w:eastAsia="Calibri" w:cstheme="minorHAnsi"/>
          <w:b/>
          <w:sz w:val="28"/>
          <w:szCs w:val="28"/>
          <w:u w:val="single"/>
        </w:rPr>
      </w:pPr>
      <w:r w:rsidRPr="0018064B">
        <w:rPr>
          <w:rFonts w:eastAsia="Calibri" w:cstheme="minorHAnsi"/>
          <w:b/>
          <w:sz w:val="28"/>
          <w:szCs w:val="28"/>
          <w:u w:val="single"/>
        </w:rPr>
        <w:t>Publication</w:t>
      </w:r>
      <w:r w:rsidR="00454B3C">
        <w:rPr>
          <w:rFonts w:eastAsia="Calibri" w:cstheme="minorHAnsi"/>
          <w:b/>
          <w:sz w:val="28"/>
          <w:szCs w:val="28"/>
          <w:u w:val="single"/>
        </w:rPr>
        <w:t>s</w:t>
      </w:r>
      <w:r w:rsidRPr="0018064B">
        <w:rPr>
          <w:rFonts w:eastAsia="Calibri" w:cstheme="minorHAnsi"/>
          <w:b/>
          <w:sz w:val="28"/>
          <w:szCs w:val="28"/>
          <w:u w:val="single"/>
        </w:rPr>
        <w:t xml:space="preserve"> électronique</w:t>
      </w:r>
      <w:r w:rsidR="00454B3C">
        <w:rPr>
          <w:rFonts w:eastAsia="Calibri" w:cstheme="minorHAnsi"/>
          <w:b/>
          <w:sz w:val="28"/>
          <w:szCs w:val="28"/>
          <w:u w:val="single"/>
        </w:rPr>
        <w:t>s</w:t>
      </w:r>
      <w:r w:rsidRPr="0018064B">
        <w:rPr>
          <w:rFonts w:eastAsia="Calibri" w:cstheme="minorHAnsi"/>
          <w:b/>
          <w:sz w:val="28"/>
          <w:szCs w:val="28"/>
          <w:u w:val="single"/>
        </w:rPr>
        <w:t> </w:t>
      </w:r>
    </w:p>
    <w:p w:rsidR="0018064B" w:rsidRPr="00D356C2" w:rsidRDefault="0018064B" w:rsidP="0018064B">
      <w:pPr>
        <w:spacing w:line="240" w:lineRule="auto"/>
        <w:contextualSpacing/>
        <w:jc w:val="both"/>
        <w:rPr>
          <w:rFonts w:eastAsia="Calibri" w:cstheme="minorHAnsi"/>
          <w:sz w:val="24"/>
          <w:szCs w:val="24"/>
        </w:rPr>
      </w:pPr>
      <w:r w:rsidRPr="00D356C2">
        <w:rPr>
          <w:rFonts w:eastAsia="Calibri" w:cstheme="minorHAnsi"/>
          <w:sz w:val="24"/>
          <w:szCs w:val="24"/>
        </w:rPr>
        <w:t xml:space="preserve">Bertrand V, (2012). </w:t>
      </w:r>
      <w:r w:rsidRPr="00D356C2">
        <w:rPr>
          <w:rFonts w:eastAsia="Calibri" w:cstheme="minorHAnsi"/>
          <w:i/>
          <w:sz w:val="24"/>
          <w:szCs w:val="24"/>
        </w:rPr>
        <w:t xml:space="preserve">Variations dans le conformisme : </w:t>
      </w:r>
      <w:r>
        <w:rPr>
          <w:rFonts w:eastAsia="Calibri" w:cstheme="minorHAnsi"/>
          <w:i/>
          <w:sz w:val="24"/>
          <w:szCs w:val="24"/>
        </w:rPr>
        <w:t>E</w:t>
      </w:r>
      <w:r w:rsidRPr="00D356C2">
        <w:rPr>
          <w:rFonts w:eastAsia="Calibri" w:cstheme="minorHAnsi"/>
          <w:i/>
          <w:sz w:val="24"/>
          <w:szCs w:val="24"/>
        </w:rPr>
        <w:t>ffets de la consistance du jugement de la source d’influence et de l’identification au groupe : Premiers résultats expérimentaux</w:t>
      </w:r>
      <w:r w:rsidRPr="00D356C2">
        <w:rPr>
          <w:rFonts w:eastAsia="Calibri" w:cstheme="minorHAnsi"/>
          <w:sz w:val="24"/>
          <w:szCs w:val="24"/>
        </w:rPr>
        <w:t xml:space="preserve">, publication électronique, ISEG Business </w:t>
      </w:r>
      <w:proofErr w:type="spellStart"/>
      <w:r w:rsidRPr="00D356C2">
        <w:rPr>
          <w:rFonts w:eastAsia="Calibri" w:cstheme="minorHAnsi"/>
          <w:sz w:val="24"/>
          <w:szCs w:val="24"/>
        </w:rPr>
        <w:t>School-Iseram</w:t>
      </w:r>
      <w:proofErr w:type="spellEnd"/>
      <w:r w:rsidRPr="00D356C2">
        <w:rPr>
          <w:rFonts w:eastAsia="Calibri" w:cstheme="minorHAnsi"/>
          <w:sz w:val="24"/>
          <w:szCs w:val="24"/>
        </w:rPr>
        <w:t>.</w:t>
      </w:r>
    </w:p>
    <w:p w:rsidR="0018064B" w:rsidRDefault="0018064B" w:rsidP="0018064B">
      <w:pPr>
        <w:spacing w:after="0" w:line="240" w:lineRule="auto"/>
        <w:jc w:val="both"/>
        <w:rPr>
          <w:rFonts w:ascii="Times New Roman" w:eastAsia="MS Mincho" w:hAnsi="Times New Roman" w:cs="Times New Roman"/>
          <w:b/>
          <w:bCs/>
          <w:sz w:val="24"/>
          <w:szCs w:val="24"/>
          <w:lang w:eastAsia="fr-FR"/>
        </w:rPr>
      </w:pPr>
      <w:bookmarkStart w:id="0" w:name="_GoBack"/>
      <w:bookmarkEnd w:id="0"/>
    </w:p>
    <w:p w:rsidR="0018064B" w:rsidRPr="0018064B" w:rsidRDefault="0018064B" w:rsidP="0018064B">
      <w:pPr>
        <w:pStyle w:val="Paragraphedeliste"/>
        <w:numPr>
          <w:ilvl w:val="2"/>
          <w:numId w:val="17"/>
        </w:numPr>
        <w:spacing w:after="0" w:line="240" w:lineRule="auto"/>
        <w:jc w:val="both"/>
        <w:rPr>
          <w:rFonts w:eastAsia="MS Mincho" w:cstheme="minorHAnsi"/>
          <w:b/>
          <w:bCs/>
          <w:sz w:val="28"/>
          <w:szCs w:val="28"/>
          <w:u w:val="single"/>
          <w:lang w:eastAsia="fr-FR"/>
        </w:rPr>
      </w:pPr>
      <w:r w:rsidRPr="0018064B">
        <w:rPr>
          <w:rFonts w:eastAsia="MS Mincho" w:cstheme="minorHAnsi"/>
          <w:b/>
          <w:bCs/>
          <w:sz w:val="28"/>
          <w:szCs w:val="28"/>
          <w:u w:val="single"/>
          <w:lang w:eastAsia="fr-FR"/>
        </w:rPr>
        <w:t>Articles dans des revues professionnelles</w:t>
      </w:r>
    </w:p>
    <w:p w:rsidR="0018064B" w:rsidRPr="00E033D0" w:rsidRDefault="0018064B" w:rsidP="0018064B">
      <w:pPr>
        <w:spacing w:after="0" w:line="240" w:lineRule="auto"/>
        <w:jc w:val="both"/>
        <w:rPr>
          <w:rFonts w:eastAsia="MS Mincho" w:cstheme="minorHAnsi"/>
          <w:b/>
          <w:bCs/>
          <w:sz w:val="24"/>
          <w:szCs w:val="24"/>
          <w:u w:val="single"/>
          <w:lang w:eastAsia="fr-FR"/>
        </w:rPr>
      </w:pPr>
    </w:p>
    <w:p w:rsidR="0018064B" w:rsidRDefault="0018064B" w:rsidP="0018064B">
      <w:pPr>
        <w:spacing w:after="0" w:line="240" w:lineRule="auto"/>
        <w:jc w:val="both"/>
        <w:rPr>
          <w:rFonts w:eastAsia="MS Mincho" w:cstheme="minorHAnsi"/>
          <w:sz w:val="24"/>
          <w:szCs w:val="24"/>
          <w:lang w:eastAsia="fr-FR"/>
        </w:rPr>
      </w:pPr>
      <w:r w:rsidRPr="00E033D0">
        <w:rPr>
          <w:rFonts w:eastAsia="MS Mincho" w:cstheme="minorHAnsi"/>
          <w:sz w:val="24"/>
          <w:szCs w:val="24"/>
          <w:lang w:eastAsia="fr-FR"/>
        </w:rPr>
        <w:t xml:space="preserve">Bertrand, V. (2003). Désaffiliation, discrimination et violence : L’enjeu des mots. </w:t>
      </w:r>
      <w:r w:rsidRPr="00E033D0">
        <w:rPr>
          <w:rFonts w:eastAsia="MS Mincho" w:cstheme="minorHAnsi"/>
          <w:i/>
          <w:sz w:val="24"/>
          <w:szCs w:val="24"/>
          <w:lang w:eastAsia="fr-FR"/>
        </w:rPr>
        <w:t>Le Croquant</w:t>
      </w:r>
      <w:r w:rsidRPr="00E033D0">
        <w:rPr>
          <w:rFonts w:eastAsia="MS Mincho" w:cstheme="minorHAnsi"/>
          <w:sz w:val="24"/>
          <w:szCs w:val="24"/>
          <w:lang w:eastAsia="fr-FR"/>
        </w:rPr>
        <w:t>, n°38/39, 81-85</w:t>
      </w:r>
      <w:r>
        <w:rPr>
          <w:rFonts w:eastAsia="MS Mincho" w:cstheme="minorHAnsi"/>
          <w:sz w:val="24"/>
          <w:szCs w:val="24"/>
          <w:lang w:eastAsia="fr-FR"/>
        </w:rPr>
        <w:t>.</w:t>
      </w:r>
    </w:p>
    <w:p w:rsidR="0018064B" w:rsidRPr="00E033D0" w:rsidRDefault="0018064B" w:rsidP="0018064B">
      <w:pPr>
        <w:spacing w:after="0" w:line="240" w:lineRule="auto"/>
        <w:jc w:val="both"/>
        <w:rPr>
          <w:rFonts w:eastAsia="MS Mincho" w:cstheme="minorHAnsi"/>
          <w:sz w:val="24"/>
          <w:szCs w:val="24"/>
          <w:lang w:eastAsia="fr-FR"/>
        </w:rPr>
      </w:pPr>
    </w:p>
    <w:p w:rsidR="0018064B" w:rsidRDefault="0018064B" w:rsidP="0018064B">
      <w:pPr>
        <w:spacing w:after="0" w:line="240" w:lineRule="auto"/>
        <w:jc w:val="both"/>
        <w:rPr>
          <w:rFonts w:eastAsia="MS Mincho" w:cstheme="minorHAnsi"/>
          <w:sz w:val="24"/>
          <w:szCs w:val="24"/>
          <w:lang w:eastAsia="fr-FR"/>
        </w:rPr>
      </w:pPr>
      <w:r w:rsidRPr="00E033D0">
        <w:rPr>
          <w:rFonts w:eastAsia="MS Mincho" w:cstheme="minorHAnsi"/>
          <w:sz w:val="24"/>
          <w:szCs w:val="24"/>
          <w:lang w:eastAsia="fr-FR"/>
        </w:rPr>
        <w:t xml:space="preserve">Bertrand, V. (2002). Fait d'hiver: La mise en scène du SDF dans la presse. </w:t>
      </w:r>
      <w:r w:rsidRPr="00E033D0">
        <w:rPr>
          <w:rFonts w:eastAsia="MS Mincho" w:cstheme="minorHAnsi"/>
          <w:i/>
          <w:iCs/>
          <w:sz w:val="24"/>
          <w:szCs w:val="24"/>
          <w:lang w:eastAsia="fr-FR"/>
        </w:rPr>
        <w:t>Canal Psy,</w:t>
      </w:r>
      <w:r w:rsidRPr="00E033D0">
        <w:rPr>
          <w:rFonts w:eastAsia="MS Mincho" w:cstheme="minorHAnsi"/>
          <w:sz w:val="24"/>
          <w:szCs w:val="24"/>
          <w:lang w:eastAsia="fr-FR"/>
        </w:rPr>
        <w:t xml:space="preserve"> 52, 8-10. </w:t>
      </w:r>
    </w:p>
    <w:p w:rsidR="0018064B" w:rsidRPr="00E033D0" w:rsidRDefault="0018064B" w:rsidP="0018064B">
      <w:pPr>
        <w:spacing w:after="0" w:line="240" w:lineRule="auto"/>
        <w:jc w:val="both"/>
        <w:rPr>
          <w:rFonts w:eastAsia="MS Mincho" w:cstheme="minorHAnsi"/>
          <w:sz w:val="24"/>
          <w:szCs w:val="24"/>
          <w:lang w:eastAsia="fr-FR"/>
        </w:rPr>
      </w:pPr>
    </w:p>
    <w:p w:rsidR="0018064B" w:rsidRDefault="0018064B" w:rsidP="0018064B">
      <w:pPr>
        <w:spacing w:after="0" w:line="240" w:lineRule="auto"/>
        <w:jc w:val="both"/>
        <w:rPr>
          <w:rFonts w:eastAsia="MS Mincho" w:cstheme="minorHAnsi"/>
          <w:sz w:val="24"/>
          <w:szCs w:val="24"/>
          <w:lang w:eastAsia="fr-FR"/>
        </w:rPr>
      </w:pPr>
      <w:r w:rsidRPr="00E033D0">
        <w:rPr>
          <w:rFonts w:eastAsia="MS Mincho" w:cstheme="minorHAnsi"/>
          <w:sz w:val="24"/>
          <w:szCs w:val="24"/>
          <w:lang w:eastAsia="fr-FR"/>
        </w:rPr>
        <w:t xml:space="preserve">Bertrand, V. (2001). Représentation pérenne de la déviance. </w:t>
      </w:r>
      <w:r w:rsidRPr="00E033D0">
        <w:rPr>
          <w:rFonts w:eastAsia="MS Mincho" w:cstheme="minorHAnsi"/>
          <w:i/>
          <w:sz w:val="24"/>
          <w:szCs w:val="24"/>
          <w:lang w:eastAsia="fr-FR"/>
        </w:rPr>
        <w:t xml:space="preserve">Le </w:t>
      </w:r>
      <w:r w:rsidRPr="00E033D0">
        <w:rPr>
          <w:rFonts w:eastAsia="MS Mincho" w:cstheme="minorHAnsi"/>
          <w:i/>
          <w:iCs/>
          <w:sz w:val="24"/>
          <w:szCs w:val="24"/>
          <w:lang w:eastAsia="fr-FR"/>
        </w:rPr>
        <w:t>Journal des</w:t>
      </w:r>
      <w:r w:rsidRPr="00E033D0">
        <w:rPr>
          <w:rFonts w:eastAsia="MS Mincho" w:cstheme="minorHAnsi"/>
          <w:sz w:val="24"/>
          <w:szCs w:val="24"/>
          <w:lang w:eastAsia="fr-FR"/>
        </w:rPr>
        <w:t xml:space="preserve"> </w:t>
      </w:r>
      <w:r w:rsidRPr="00E033D0">
        <w:rPr>
          <w:rFonts w:eastAsia="MS Mincho" w:cstheme="minorHAnsi"/>
          <w:i/>
          <w:iCs/>
          <w:sz w:val="24"/>
          <w:szCs w:val="24"/>
          <w:lang w:eastAsia="fr-FR"/>
        </w:rPr>
        <w:t>Psychologues</w:t>
      </w:r>
      <w:r w:rsidRPr="00E033D0">
        <w:rPr>
          <w:rFonts w:eastAsia="MS Mincho" w:cstheme="minorHAnsi"/>
          <w:sz w:val="24"/>
          <w:szCs w:val="24"/>
          <w:lang w:eastAsia="fr-FR"/>
        </w:rPr>
        <w:t>, 188,80-81.</w:t>
      </w:r>
    </w:p>
    <w:p w:rsidR="0018064B" w:rsidRPr="00E033D0" w:rsidRDefault="0018064B" w:rsidP="0018064B">
      <w:pPr>
        <w:spacing w:after="0" w:line="240" w:lineRule="auto"/>
        <w:jc w:val="both"/>
        <w:rPr>
          <w:rFonts w:eastAsia="MS Mincho" w:cstheme="minorHAnsi"/>
          <w:sz w:val="24"/>
          <w:szCs w:val="24"/>
          <w:lang w:eastAsia="fr-FR"/>
        </w:rPr>
      </w:pPr>
    </w:p>
    <w:p w:rsidR="0018064B" w:rsidRDefault="0018064B" w:rsidP="0018064B">
      <w:pPr>
        <w:spacing w:after="0" w:line="240" w:lineRule="auto"/>
        <w:jc w:val="both"/>
        <w:rPr>
          <w:rFonts w:eastAsia="MS Mincho" w:cstheme="minorHAnsi"/>
          <w:sz w:val="24"/>
          <w:szCs w:val="24"/>
          <w:lang w:eastAsia="fr-FR"/>
        </w:rPr>
      </w:pPr>
      <w:r w:rsidRPr="00E033D0">
        <w:rPr>
          <w:rFonts w:eastAsia="MS Mincho" w:cstheme="minorHAnsi"/>
          <w:sz w:val="24"/>
          <w:szCs w:val="24"/>
          <w:lang w:eastAsia="fr-FR"/>
        </w:rPr>
        <w:t xml:space="preserve">Bertrand, V. (1999). Perte du lien et quête identitaire dans le processus d'exclusion sociale. </w:t>
      </w:r>
      <w:r w:rsidRPr="00E033D0">
        <w:rPr>
          <w:rFonts w:eastAsia="MS Mincho" w:cstheme="minorHAnsi"/>
          <w:i/>
          <w:iCs/>
          <w:sz w:val="24"/>
          <w:szCs w:val="24"/>
          <w:lang w:eastAsia="fr-FR"/>
        </w:rPr>
        <w:t>Canal Psy</w:t>
      </w:r>
      <w:r w:rsidRPr="00E033D0">
        <w:rPr>
          <w:rFonts w:eastAsia="MS Mincho" w:cstheme="minorHAnsi"/>
          <w:sz w:val="24"/>
          <w:szCs w:val="24"/>
          <w:lang w:eastAsia="fr-FR"/>
        </w:rPr>
        <w:t>, 39,12-13.</w:t>
      </w:r>
    </w:p>
    <w:p w:rsidR="0018064B" w:rsidRPr="00E033D0" w:rsidRDefault="0018064B" w:rsidP="0018064B">
      <w:pPr>
        <w:spacing w:after="0" w:line="240" w:lineRule="auto"/>
        <w:jc w:val="both"/>
        <w:rPr>
          <w:rFonts w:eastAsia="MS Mincho" w:cstheme="minorHAnsi"/>
          <w:sz w:val="24"/>
          <w:szCs w:val="24"/>
          <w:lang w:eastAsia="fr-FR"/>
        </w:rPr>
      </w:pPr>
    </w:p>
    <w:p w:rsidR="0018064B" w:rsidRDefault="0018064B" w:rsidP="0018064B">
      <w:pPr>
        <w:spacing w:after="0" w:line="240" w:lineRule="auto"/>
        <w:jc w:val="both"/>
        <w:rPr>
          <w:rFonts w:eastAsia="MS Mincho" w:cstheme="minorHAnsi"/>
          <w:sz w:val="24"/>
          <w:szCs w:val="24"/>
          <w:lang w:eastAsia="fr-FR"/>
        </w:rPr>
      </w:pPr>
      <w:r w:rsidRPr="00E033D0">
        <w:rPr>
          <w:rFonts w:eastAsia="MS Mincho" w:cstheme="minorHAnsi"/>
          <w:sz w:val="24"/>
          <w:szCs w:val="24"/>
          <w:lang w:eastAsia="fr-FR"/>
        </w:rPr>
        <w:t xml:space="preserve">Bertrand, V. (1996). L’exclusion: une mosaïque du sens. </w:t>
      </w:r>
      <w:r w:rsidRPr="00E033D0">
        <w:rPr>
          <w:rFonts w:eastAsia="MS Mincho" w:cstheme="minorHAnsi"/>
          <w:i/>
          <w:iCs/>
          <w:sz w:val="24"/>
          <w:szCs w:val="24"/>
          <w:lang w:eastAsia="fr-FR"/>
        </w:rPr>
        <w:t>Le Croquant</w:t>
      </w:r>
      <w:r w:rsidRPr="00E033D0">
        <w:rPr>
          <w:rFonts w:eastAsia="MS Mincho" w:cstheme="minorHAnsi"/>
          <w:sz w:val="24"/>
          <w:szCs w:val="24"/>
          <w:lang w:eastAsia="fr-FR"/>
        </w:rPr>
        <w:t>, 19, 101-105.</w:t>
      </w:r>
    </w:p>
    <w:p w:rsidR="007502B5" w:rsidRDefault="007502B5" w:rsidP="0018064B">
      <w:pPr>
        <w:spacing w:after="0" w:line="240" w:lineRule="auto"/>
        <w:jc w:val="both"/>
        <w:rPr>
          <w:rFonts w:eastAsia="MS Mincho" w:cstheme="minorHAnsi"/>
          <w:sz w:val="24"/>
          <w:szCs w:val="24"/>
          <w:lang w:eastAsia="fr-FR"/>
        </w:rPr>
      </w:pPr>
    </w:p>
    <w:p w:rsidR="007502B5" w:rsidRDefault="007502B5" w:rsidP="0018064B">
      <w:pPr>
        <w:spacing w:after="0" w:line="240" w:lineRule="auto"/>
        <w:jc w:val="both"/>
        <w:rPr>
          <w:rFonts w:eastAsia="MS Mincho" w:cstheme="minorHAnsi"/>
          <w:sz w:val="24"/>
          <w:szCs w:val="24"/>
          <w:lang w:eastAsia="fr-FR"/>
        </w:rPr>
      </w:pPr>
    </w:p>
    <w:p w:rsidR="00092AB7" w:rsidRPr="0018064B" w:rsidRDefault="000A43A7" w:rsidP="0018064B">
      <w:pPr>
        <w:pStyle w:val="Paragraphedeliste"/>
        <w:numPr>
          <w:ilvl w:val="1"/>
          <w:numId w:val="17"/>
        </w:numPr>
        <w:spacing w:after="0" w:line="240" w:lineRule="auto"/>
        <w:jc w:val="both"/>
        <w:rPr>
          <w:rFonts w:eastAsia="MS Mincho" w:cstheme="minorHAnsi"/>
          <w:b/>
          <w:bCs/>
          <w:sz w:val="28"/>
          <w:szCs w:val="28"/>
          <w:u w:val="single"/>
          <w:lang w:eastAsia="fr-FR"/>
        </w:rPr>
      </w:pPr>
      <w:r w:rsidRPr="0018064B">
        <w:rPr>
          <w:rFonts w:eastAsia="MS Mincho" w:cstheme="minorHAnsi"/>
          <w:b/>
          <w:bCs/>
          <w:sz w:val="28"/>
          <w:szCs w:val="28"/>
          <w:u w:val="single"/>
          <w:lang w:eastAsia="fr-FR"/>
        </w:rPr>
        <w:t>Interventions en c</w:t>
      </w:r>
      <w:r w:rsidR="003465D5" w:rsidRPr="0018064B">
        <w:rPr>
          <w:rFonts w:eastAsia="MS Mincho" w:cstheme="minorHAnsi"/>
          <w:b/>
          <w:bCs/>
          <w:sz w:val="28"/>
          <w:szCs w:val="28"/>
          <w:u w:val="single"/>
          <w:lang w:eastAsia="fr-FR"/>
        </w:rPr>
        <w:t>olloque</w:t>
      </w:r>
    </w:p>
    <w:p w:rsidR="00454EBC" w:rsidRPr="00454EBC" w:rsidRDefault="00454EBC" w:rsidP="00454EBC">
      <w:pPr>
        <w:spacing w:after="0" w:line="240" w:lineRule="auto"/>
        <w:jc w:val="both"/>
        <w:rPr>
          <w:rFonts w:eastAsia="MS Mincho" w:cstheme="minorHAnsi"/>
          <w:b/>
          <w:bCs/>
          <w:sz w:val="28"/>
          <w:szCs w:val="28"/>
          <w:u w:val="single"/>
          <w:lang w:eastAsia="fr-FR"/>
        </w:rPr>
      </w:pPr>
    </w:p>
    <w:p w:rsidR="002A35DE" w:rsidRPr="00454EBC" w:rsidRDefault="002A35DE" w:rsidP="00F63EA0">
      <w:pPr>
        <w:spacing w:after="0" w:line="240" w:lineRule="auto"/>
        <w:jc w:val="both"/>
        <w:rPr>
          <w:rFonts w:eastAsia="MS Mincho" w:cstheme="minorHAnsi"/>
          <w:bCs/>
          <w:sz w:val="24"/>
          <w:szCs w:val="24"/>
          <w:lang w:eastAsia="fr-FR"/>
        </w:rPr>
      </w:pPr>
      <w:r w:rsidRPr="00454EBC">
        <w:rPr>
          <w:rFonts w:eastAsia="MS Mincho" w:cstheme="minorHAnsi"/>
          <w:bCs/>
          <w:sz w:val="24"/>
          <w:szCs w:val="24"/>
          <w:lang w:eastAsia="fr-FR"/>
        </w:rPr>
        <w:t xml:space="preserve">Bertrand V. (2020). Le salarié en insertion : un salarié insignifiant ? </w:t>
      </w:r>
      <w:r w:rsidRPr="00454EBC">
        <w:rPr>
          <w:rFonts w:eastAsia="MS Mincho" w:cstheme="minorHAnsi"/>
          <w:bCs/>
          <w:i/>
          <w:sz w:val="24"/>
          <w:szCs w:val="24"/>
          <w:lang w:eastAsia="fr-FR"/>
        </w:rPr>
        <w:t>Où nous conduit l’insignifiance </w:t>
      </w:r>
      <w:r w:rsidRPr="00454EBC">
        <w:rPr>
          <w:rFonts w:eastAsia="MS Mincho" w:cstheme="minorHAnsi"/>
          <w:bCs/>
          <w:sz w:val="24"/>
          <w:szCs w:val="24"/>
          <w:lang w:eastAsia="fr-FR"/>
        </w:rPr>
        <w:t xml:space="preserve">? Colloque </w:t>
      </w:r>
      <w:r w:rsidR="00454EBC" w:rsidRPr="00454EBC">
        <w:rPr>
          <w:rFonts w:eastAsia="MS Mincho" w:cstheme="minorHAnsi"/>
          <w:bCs/>
          <w:sz w:val="24"/>
          <w:szCs w:val="24"/>
          <w:lang w:eastAsia="fr-FR"/>
        </w:rPr>
        <w:t>faculté de psychologie,</w:t>
      </w:r>
      <w:r w:rsidRPr="00454EBC">
        <w:rPr>
          <w:rFonts w:eastAsia="MS Mincho" w:cstheme="minorHAnsi"/>
          <w:bCs/>
          <w:sz w:val="24"/>
          <w:szCs w:val="24"/>
          <w:lang w:eastAsia="fr-FR"/>
        </w:rPr>
        <w:t xml:space="preserve"> </w:t>
      </w:r>
      <w:proofErr w:type="spellStart"/>
      <w:r w:rsidRPr="00454EBC">
        <w:rPr>
          <w:rFonts w:eastAsia="MS Mincho" w:cstheme="minorHAnsi"/>
          <w:bCs/>
          <w:sz w:val="24"/>
          <w:szCs w:val="24"/>
          <w:lang w:eastAsia="fr-FR"/>
        </w:rPr>
        <w:t>UCLy</w:t>
      </w:r>
      <w:proofErr w:type="spellEnd"/>
      <w:r w:rsidRPr="00454EBC">
        <w:rPr>
          <w:rFonts w:eastAsia="MS Mincho" w:cstheme="minorHAnsi"/>
          <w:bCs/>
          <w:sz w:val="24"/>
          <w:szCs w:val="24"/>
          <w:lang w:eastAsia="fr-FR"/>
        </w:rPr>
        <w:t>, Lyon</w:t>
      </w:r>
      <w:r w:rsidR="00454EBC">
        <w:rPr>
          <w:rFonts w:eastAsia="MS Mincho" w:cstheme="minorHAnsi"/>
          <w:bCs/>
          <w:sz w:val="24"/>
          <w:szCs w:val="24"/>
          <w:lang w:eastAsia="fr-FR"/>
        </w:rPr>
        <w:t>.</w:t>
      </w:r>
    </w:p>
    <w:p w:rsidR="00454EBC" w:rsidRPr="00454EBC" w:rsidRDefault="00454EBC" w:rsidP="00F63EA0">
      <w:pPr>
        <w:spacing w:after="0" w:line="240" w:lineRule="auto"/>
        <w:jc w:val="both"/>
        <w:rPr>
          <w:rFonts w:eastAsia="MS Mincho" w:cstheme="minorHAnsi"/>
          <w:bCs/>
          <w:sz w:val="24"/>
          <w:szCs w:val="24"/>
          <w:lang w:eastAsia="fr-FR"/>
        </w:rPr>
      </w:pPr>
    </w:p>
    <w:p w:rsidR="00AD12A3" w:rsidRPr="00454EBC" w:rsidRDefault="00AD12A3" w:rsidP="00F63EA0">
      <w:pPr>
        <w:spacing w:after="0" w:line="240" w:lineRule="auto"/>
        <w:jc w:val="both"/>
        <w:rPr>
          <w:rFonts w:eastAsia="MS Mincho" w:cstheme="minorHAnsi"/>
          <w:bCs/>
          <w:sz w:val="24"/>
          <w:szCs w:val="24"/>
          <w:lang w:eastAsia="fr-FR"/>
        </w:rPr>
      </w:pPr>
      <w:r w:rsidRPr="00454EBC">
        <w:rPr>
          <w:rFonts w:eastAsia="MS Mincho" w:cstheme="minorHAnsi"/>
          <w:bCs/>
          <w:sz w:val="24"/>
          <w:szCs w:val="24"/>
          <w:lang w:eastAsia="fr-FR"/>
        </w:rPr>
        <w:t xml:space="preserve">Bertrand V. (2019). Dire et se dire : l’exemple d’une médiation dans un centre d’hébergement d’urgence, </w:t>
      </w:r>
      <w:r w:rsidRPr="00454EBC">
        <w:rPr>
          <w:rFonts w:eastAsia="MS Mincho" w:cstheme="minorHAnsi"/>
          <w:bCs/>
          <w:i/>
          <w:sz w:val="24"/>
          <w:szCs w:val="24"/>
          <w:lang w:eastAsia="fr-FR"/>
        </w:rPr>
        <w:t>L’exclusion</w:t>
      </w:r>
      <w:r w:rsidRPr="00454EBC">
        <w:rPr>
          <w:rFonts w:eastAsia="MS Mincho" w:cstheme="minorHAnsi"/>
          <w:bCs/>
          <w:sz w:val="24"/>
          <w:szCs w:val="24"/>
          <w:lang w:eastAsia="fr-FR"/>
        </w:rPr>
        <w:t xml:space="preserve">, colloque </w:t>
      </w:r>
      <w:proofErr w:type="spellStart"/>
      <w:r w:rsidRPr="00454EBC">
        <w:rPr>
          <w:rFonts w:eastAsia="MS Mincho" w:cstheme="minorHAnsi"/>
          <w:bCs/>
          <w:sz w:val="24"/>
          <w:szCs w:val="24"/>
          <w:lang w:eastAsia="fr-FR"/>
        </w:rPr>
        <w:t>FIRPsy</w:t>
      </w:r>
      <w:proofErr w:type="spellEnd"/>
      <w:r w:rsidRPr="00454EBC">
        <w:rPr>
          <w:rFonts w:eastAsia="MS Mincho" w:cstheme="minorHAnsi"/>
          <w:bCs/>
          <w:sz w:val="24"/>
          <w:szCs w:val="24"/>
          <w:lang w:eastAsia="fr-FR"/>
        </w:rPr>
        <w:t>, Lille</w:t>
      </w:r>
      <w:r w:rsidR="00454EBC">
        <w:rPr>
          <w:rFonts w:eastAsia="MS Mincho" w:cstheme="minorHAnsi"/>
          <w:bCs/>
          <w:sz w:val="24"/>
          <w:szCs w:val="24"/>
          <w:lang w:eastAsia="fr-FR"/>
        </w:rPr>
        <w:t>.</w:t>
      </w:r>
    </w:p>
    <w:p w:rsidR="00454EBC" w:rsidRPr="00454EBC" w:rsidRDefault="00454EBC" w:rsidP="000A43A7">
      <w:pPr>
        <w:spacing w:after="0" w:line="240" w:lineRule="auto"/>
        <w:contextualSpacing/>
        <w:rPr>
          <w:rFonts w:eastAsia="MS Mincho" w:cstheme="minorHAnsi"/>
          <w:bCs/>
          <w:sz w:val="24"/>
          <w:szCs w:val="24"/>
          <w:lang w:eastAsia="fr-FR"/>
        </w:rPr>
      </w:pPr>
    </w:p>
    <w:p w:rsidR="000A43A7" w:rsidRPr="00454EBC" w:rsidRDefault="000A43A7" w:rsidP="000A43A7">
      <w:pPr>
        <w:spacing w:after="0" w:line="240" w:lineRule="auto"/>
        <w:contextualSpacing/>
        <w:rPr>
          <w:rFonts w:eastAsia="MS Mincho" w:cstheme="minorHAnsi"/>
          <w:bCs/>
          <w:sz w:val="24"/>
          <w:szCs w:val="24"/>
          <w:lang w:eastAsia="fr-FR"/>
        </w:rPr>
      </w:pPr>
      <w:r w:rsidRPr="00454EBC">
        <w:rPr>
          <w:rFonts w:eastAsia="MS Mincho" w:cstheme="minorHAnsi"/>
          <w:bCs/>
          <w:sz w:val="24"/>
          <w:szCs w:val="24"/>
          <w:lang w:eastAsia="fr-FR"/>
        </w:rPr>
        <w:t xml:space="preserve">Bertrand V. (2019). Représentations sociales de la mise en place des partenariats. </w:t>
      </w:r>
      <w:r w:rsidRPr="00454EBC">
        <w:rPr>
          <w:rFonts w:eastAsia="MS Mincho" w:cstheme="minorHAnsi"/>
          <w:bCs/>
          <w:i/>
          <w:sz w:val="24"/>
          <w:szCs w:val="24"/>
          <w:lang w:eastAsia="fr-FR"/>
        </w:rPr>
        <w:t>Colloque européen pour des partenariats entreprises ESS et hors ESS générateurs d’innovation sociale et de création d’emploi</w:t>
      </w:r>
      <w:r w:rsidRPr="00454EBC">
        <w:rPr>
          <w:rFonts w:eastAsia="MS Mincho" w:cstheme="minorHAnsi"/>
          <w:bCs/>
          <w:sz w:val="24"/>
          <w:szCs w:val="24"/>
          <w:lang w:eastAsia="fr-FR"/>
        </w:rPr>
        <w:t xml:space="preserve">, CRESO/AEH, Lyon, </w:t>
      </w:r>
      <w:proofErr w:type="spellStart"/>
      <w:r w:rsidRPr="00454EBC">
        <w:rPr>
          <w:rFonts w:eastAsia="MS Mincho" w:cstheme="minorHAnsi"/>
          <w:bCs/>
          <w:sz w:val="24"/>
          <w:szCs w:val="24"/>
          <w:lang w:eastAsia="fr-FR"/>
        </w:rPr>
        <w:t>UCLy</w:t>
      </w:r>
      <w:proofErr w:type="spellEnd"/>
      <w:r w:rsidR="00454EBC">
        <w:rPr>
          <w:rFonts w:eastAsia="MS Mincho" w:cstheme="minorHAnsi"/>
          <w:bCs/>
          <w:sz w:val="24"/>
          <w:szCs w:val="24"/>
          <w:lang w:eastAsia="fr-FR"/>
        </w:rPr>
        <w:t>.</w:t>
      </w:r>
    </w:p>
    <w:p w:rsidR="00454EBC" w:rsidRPr="00454EBC" w:rsidRDefault="00454EBC" w:rsidP="000A43A7">
      <w:pPr>
        <w:spacing w:after="0" w:line="240" w:lineRule="auto"/>
        <w:contextualSpacing/>
        <w:rPr>
          <w:rFonts w:eastAsia="MS Mincho" w:cstheme="minorHAnsi"/>
          <w:bCs/>
          <w:sz w:val="24"/>
          <w:szCs w:val="24"/>
          <w:lang w:eastAsia="fr-FR"/>
        </w:rPr>
      </w:pPr>
    </w:p>
    <w:p w:rsidR="000A43A7" w:rsidRPr="00454EBC" w:rsidRDefault="000A43A7" w:rsidP="000A43A7">
      <w:pPr>
        <w:spacing w:after="0" w:line="240" w:lineRule="auto"/>
        <w:contextualSpacing/>
        <w:rPr>
          <w:rFonts w:eastAsia="MS Mincho" w:cstheme="minorHAnsi"/>
          <w:bCs/>
          <w:sz w:val="24"/>
          <w:szCs w:val="24"/>
          <w:lang w:eastAsia="fr-FR"/>
        </w:rPr>
      </w:pPr>
      <w:r w:rsidRPr="00454EBC">
        <w:rPr>
          <w:rFonts w:eastAsia="MS Mincho" w:cstheme="minorHAnsi"/>
          <w:bCs/>
          <w:sz w:val="24"/>
          <w:szCs w:val="24"/>
          <w:lang w:eastAsia="fr-FR"/>
        </w:rPr>
        <w:t>Bertrand V., Fagbohoun S. (2019). Les leviers de transformation des représentations sociales</w:t>
      </w:r>
      <w:r w:rsidRPr="00454EBC">
        <w:rPr>
          <w:rFonts w:eastAsia="MS Mincho" w:cstheme="minorHAnsi"/>
          <w:bCs/>
          <w:i/>
          <w:sz w:val="24"/>
          <w:szCs w:val="24"/>
          <w:lang w:eastAsia="fr-FR"/>
        </w:rPr>
        <w:t xml:space="preserve"> </w:t>
      </w:r>
      <w:r w:rsidRPr="00454EBC">
        <w:rPr>
          <w:rFonts w:eastAsia="MS Mincho" w:cstheme="minorHAnsi"/>
          <w:bCs/>
          <w:sz w:val="24"/>
          <w:szCs w:val="24"/>
          <w:lang w:eastAsia="fr-FR"/>
        </w:rPr>
        <w:t xml:space="preserve">du partenariat. </w:t>
      </w:r>
      <w:r w:rsidRPr="00454EBC">
        <w:rPr>
          <w:rFonts w:eastAsia="MS Mincho" w:cstheme="minorHAnsi"/>
          <w:bCs/>
          <w:i/>
          <w:sz w:val="24"/>
          <w:szCs w:val="24"/>
          <w:lang w:eastAsia="fr-FR"/>
        </w:rPr>
        <w:t>Colloque européen pour des partenariats entreprises ESS et hors ESS générateurs d’innovation sociale et de création d’emploi</w:t>
      </w:r>
      <w:r w:rsidRPr="00454EBC">
        <w:rPr>
          <w:rFonts w:eastAsia="MS Mincho" w:cstheme="minorHAnsi"/>
          <w:bCs/>
          <w:sz w:val="24"/>
          <w:szCs w:val="24"/>
          <w:lang w:eastAsia="fr-FR"/>
        </w:rPr>
        <w:t xml:space="preserve">, CRESO/AEH, Lyon, </w:t>
      </w:r>
      <w:proofErr w:type="spellStart"/>
      <w:r w:rsidRPr="00454EBC">
        <w:rPr>
          <w:rFonts w:eastAsia="MS Mincho" w:cstheme="minorHAnsi"/>
          <w:bCs/>
          <w:sz w:val="24"/>
          <w:szCs w:val="24"/>
          <w:lang w:eastAsia="fr-FR"/>
        </w:rPr>
        <w:t>UCLy</w:t>
      </w:r>
      <w:proofErr w:type="spellEnd"/>
      <w:r w:rsidR="00454EBC">
        <w:rPr>
          <w:rFonts w:eastAsia="MS Mincho" w:cstheme="minorHAnsi"/>
          <w:bCs/>
          <w:sz w:val="24"/>
          <w:szCs w:val="24"/>
          <w:lang w:eastAsia="fr-FR"/>
        </w:rPr>
        <w:t>.</w:t>
      </w:r>
    </w:p>
    <w:p w:rsidR="00454EBC" w:rsidRPr="00454EBC" w:rsidRDefault="00454EBC" w:rsidP="003465D5">
      <w:pPr>
        <w:spacing w:after="0" w:line="240" w:lineRule="auto"/>
        <w:rPr>
          <w:rFonts w:eastAsia="MS Mincho" w:cstheme="minorHAnsi"/>
          <w:bCs/>
          <w:sz w:val="24"/>
          <w:szCs w:val="24"/>
          <w:lang w:eastAsia="fr-FR"/>
        </w:rPr>
      </w:pPr>
    </w:p>
    <w:p w:rsidR="003465D5" w:rsidRPr="00454EBC" w:rsidRDefault="003465D5" w:rsidP="003465D5">
      <w:pPr>
        <w:spacing w:after="0" w:line="240" w:lineRule="auto"/>
        <w:rPr>
          <w:rFonts w:eastAsia="MS Mincho" w:cstheme="minorHAnsi"/>
          <w:bCs/>
          <w:sz w:val="24"/>
          <w:szCs w:val="24"/>
          <w:lang w:eastAsia="fr-FR"/>
        </w:rPr>
      </w:pPr>
      <w:r w:rsidRPr="00454EBC">
        <w:rPr>
          <w:rFonts w:eastAsia="MS Mincho" w:cstheme="minorHAnsi"/>
          <w:bCs/>
          <w:sz w:val="24"/>
          <w:szCs w:val="24"/>
          <w:lang w:eastAsia="fr-FR"/>
        </w:rPr>
        <w:t xml:space="preserve">Bertrand V., </w:t>
      </w:r>
      <w:proofErr w:type="spellStart"/>
      <w:r w:rsidRPr="00454EBC">
        <w:rPr>
          <w:rFonts w:eastAsia="MS Mincho" w:cstheme="minorHAnsi"/>
          <w:bCs/>
          <w:sz w:val="24"/>
          <w:szCs w:val="24"/>
          <w:lang w:eastAsia="fr-FR"/>
        </w:rPr>
        <w:t>Pagani</w:t>
      </w:r>
      <w:proofErr w:type="spellEnd"/>
      <w:r w:rsidRPr="00454EBC">
        <w:rPr>
          <w:rFonts w:eastAsia="MS Mincho" w:cstheme="minorHAnsi"/>
          <w:bCs/>
          <w:sz w:val="24"/>
          <w:szCs w:val="24"/>
          <w:lang w:eastAsia="fr-FR"/>
        </w:rPr>
        <w:t xml:space="preserve"> C.</w:t>
      </w:r>
      <w:r w:rsidR="00FC3E22" w:rsidRPr="00454EBC">
        <w:rPr>
          <w:rFonts w:eastAsia="MS Mincho" w:cstheme="minorHAnsi"/>
          <w:bCs/>
          <w:sz w:val="24"/>
          <w:szCs w:val="24"/>
          <w:lang w:eastAsia="fr-FR"/>
        </w:rPr>
        <w:t xml:space="preserve"> (2015).</w:t>
      </w:r>
      <w:r w:rsidR="00396FF4" w:rsidRPr="00454EBC">
        <w:rPr>
          <w:rFonts w:eastAsia="MS Mincho" w:cstheme="minorHAnsi"/>
          <w:bCs/>
          <w:sz w:val="24"/>
          <w:szCs w:val="24"/>
          <w:lang w:eastAsia="fr-FR"/>
        </w:rPr>
        <w:t xml:space="preserve"> </w:t>
      </w:r>
      <w:r w:rsidRPr="00454EBC">
        <w:rPr>
          <w:rFonts w:eastAsia="MS Mincho" w:cstheme="minorHAnsi"/>
          <w:bCs/>
          <w:sz w:val="24"/>
          <w:szCs w:val="24"/>
          <w:lang w:eastAsia="fr-FR"/>
        </w:rPr>
        <w:t xml:space="preserve">Par-delà l’exclusion : Le droit de dire et de se dire : Exemple d’un dispositif d’atelier d’écriture au sein d’une classe de SEGPA, </w:t>
      </w:r>
      <w:r w:rsidRPr="00454EBC">
        <w:rPr>
          <w:rFonts w:eastAsia="MS Mincho" w:cstheme="minorHAnsi"/>
          <w:bCs/>
          <w:i/>
          <w:sz w:val="24"/>
          <w:szCs w:val="24"/>
          <w:lang w:eastAsia="fr-FR"/>
        </w:rPr>
        <w:t>Exclusions : Entre résignations et colères,</w:t>
      </w:r>
      <w:r w:rsidRPr="00454EBC">
        <w:rPr>
          <w:rFonts w:eastAsia="MS Mincho" w:cstheme="minorHAnsi"/>
          <w:bCs/>
          <w:sz w:val="24"/>
          <w:szCs w:val="24"/>
          <w:lang w:eastAsia="fr-FR"/>
        </w:rPr>
        <w:t xml:space="preserve"> FIRP-UDESCA, </w:t>
      </w:r>
      <w:r w:rsidR="00D069A6">
        <w:rPr>
          <w:rFonts w:eastAsia="MS Mincho" w:cstheme="minorHAnsi"/>
          <w:bCs/>
          <w:sz w:val="24"/>
          <w:szCs w:val="24"/>
          <w:lang w:eastAsia="fr-FR"/>
        </w:rPr>
        <w:t>faculté de psychologie,</w:t>
      </w:r>
      <w:r w:rsidRPr="00454EBC">
        <w:rPr>
          <w:rFonts w:eastAsia="MS Mincho" w:cstheme="minorHAnsi"/>
          <w:bCs/>
          <w:sz w:val="24"/>
          <w:szCs w:val="24"/>
          <w:lang w:eastAsia="fr-FR"/>
        </w:rPr>
        <w:t xml:space="preserve"> </w:t>
      </w:r>
      <w:proofErr w:type="spellStart"/>
      <w:r w:rsidRPr="00454EBC">
        <w:rPr>
          <w:rFonts w:eastAsia="MS Mincho" w:cstheme="minorHAnsi"/>
          <w:bCs/>
          <w:sz w:val="24"/>
          <w:szCs w:val="24"/>
          <w:lang w:eastAsia="fr-FR"/>
        </w:rPr>
        <w:t>UCLy</w:t>
      </w:r>
      <w:proofErr w:type="spellEnd"/>
      <w:r w:rsidRPr="00454EBC">
        <w:rPr>
          <w:rFonts w:eastAsia="MS Mincho" w:cstheme="minorHAnsi"/>
          <w:bCs/>
          <w:sz w:val="24"/>
          <w:szCs w:val="24"/>
          <w:lang w:eastAsia="fr-FR"/>
        </w:rPr>
        <w:t>, Lyon</w:t>
      </w:r>
      <w:r w:rsidR="00454EBC">
        <w:rPr>
          <w:rFonts w:eastAsia="MS Mincho" w:cstheme="minorHAnsi"/>
          <w:bCs/>
          <w:sz w:val="24"/>
          <w:szCs w:val="24"/>
          <w:lang w:eastAsia="fr-FR"/>
        </w:rPr>
        <w:t>.</w:t>
      </w:r>
    </w:p>
    <w:p w:rsidR="00454EBC" w:rsidRPr="00454EBC" w:rsidRDefault="00454EBC" w:rsidP="00092AB7">
      <w:pPr>
        <w:spacing w:after="0" w:line="240" w:lineRule="auto"/>
        <w:rPr>
          <w:rFonts w:eastAsia="MS Mincho" w:cstheme="minorHAnsi"/>
          <w:bCs/>
          <w:sz w:val="24"/>
          <w:szCs w:val="24"/>
          <w:lang w:eastAsia="fr-FR"/>
        </w:rPr>
      </w:pPr>
    </w:p>
    <w:p w:rsidR="0095149C" w:rsidRPr="00454EBC" w:rsidRDefault="00FC3E22" w:rsidP="00092AB7">
      <w:pPr>
        <w:spacing w:after="0" w:line="240" w:lineRule="auto"/>
        <w:rPr>
          <w:rFonts w:eastAsia="MS Mincho" w:cstheme="minorHAnsi"/>
          <w:bCs/>
          <w:sz w:val="24"/>
          <w:szCs w:val="24"/>
          <w:lang w:eastAsia="fr-FR"/>
        </w:rPr>
      </w:pPr>
      <w:r w:rsidRPr="00454EBC">
        <w:rPr>
          <w:rFonts w:eastAsia="MS Mincho" w:cstheme="minorHAnsi"/>
          <w:bCs/>
          <w:sz w:val="24"/>
          <w:szCs w:val="24"/>
          <w:lang w:eastAsia="fr-FR"/>
        </w:rPr>
        <w:t>Bertrand V. (2013). Repères et enjeux d’une catégorie du social, Actes du colloque : Enjeux, défis et questions autour de la vulnérabilité, FIRP/UDESCA/</w:t>
      </w:r>
      <w:r w:rsidR="00D069A6">
        <w:rPr>
          <w:rFonts w:eastAsia="MS Mincho" w:cstheme="minorHAnsi"/>
          <w:bCs/>
          <w:sz w:val="24"/>
          <w:szCs w:val="24"/>
          <w:lang w:eastAsia="fr-FR"/>
        </w:rPr>
        <w:t>faculté de psychologie</w:t>
      </w:r>
      <w:r w:rsidRPr="00454EBC">
        <w:rPr>
          <w:rFonts w:eastAsia="MS Mincho" w:cstheme="minorHAnsi"/>
          <w:bCs/>
          <w:sz w:val="24"/>
          <w:szCs w:val="24"/>
          <w:lang w:eastAsia="fr-FR"/>
        </w:rPr>
        <w:t>,</w:t>
      </w:r>
      <w:r w:rsidR="00D069A6">
        <w:rPr>
          <w:rFonts w:eastAsia="MS Mincho" w:cstheme="minorHAnsi"/>
          <w:bCs/>
          <w:sz w:val="24"/>
          <w:szCs w:val="24"/>
          <w:lang w:eastAsia="fr-FR"/>
        </w:rPr>
        <w:t xml:space="preserve"> </w:t>
      </w:r>
      <w:proofErr w:type="spellStart"/>
      <w:r w:rsidR="0095149C" w:rsidRPr="00454EBC">
        <w:rPr>
          <w:rFonts w:eastAsia="MS Mincho" w:cstheme="minorHAnsi"/>
          <w:bCs/>
          <w:sz w:val="24"/>
          <w:szCs w:val="24"/>
          <w:lang w:eastAsia="fr-FR"/>
        </w:rPr>
        <w:t>UCLy</w:t>
      </w:r>
      <w:proofErr w:type="spellEnd"/>
      <w:r w:rsidR="00EE691B">
        <w:rPr>
          <w:rFonts w:eastAsia="MS Mincho" w:cstheme="minorHAnsi"/>
          <w:bCs/>
          <w:sz w:val="24"/>
          <w:szCs w:val="24"/>
          <w:lang w:eastAsia="fr-FR"/>
        </w:rPr>
        <w:t>.</w:t>
      </w:r>
    </w:p>
    <w:p w:rsidR="00454EBC" w:rsidRPr="00D069A6" w:rsidRDefault="00454EBC" w:rsidP="00092AB7">
      <w:pPr>
        <w:spacing w:after="0" w:line="240" w:lineRule="auto"/>
        <w:rPr>
          <w:rFonts w:eastAsia="MS Mincho" w:cstheme="minorHAnsi"/>
          <w:bCs/>
          <w:sz w:val="24"/>
          <w:szCs w:val="24"/>
          <w:lang w:eastAsia="fr-FR"/>
        </w:rPr>
      </w:pPr>
    </w:p>
    <w:p w:rsidR="00454EBC" w:rsidRPr="00454EBC" w:rsidRDefault="00092AB7" w:rsidP="00EE691B">
      <w:pPr>
        <w:spacing w:after="0" w:line="240" w:lineRule="auto"/>
        <w:rPr>
          <w:rFonts w:eastAsia="MS Mincho" w:cstheme="minorHAnsi"/>
          <w:sz w:val="24"/>
          <w:szCs w:val="24"/>
          <w:lang w:eastAsia="fr-FR"/>
        </w:rPr>
      </w:pPr>
      <w:r w:rsidRPr="00454EBC">
        <w:rPr>
          <w:rFonts w:eastAsia="MS Mincho" w:cstheme="minorHAnsi"/>
          <w:bCs/>
          <w:sz w:val="24"/>
          <w:szCs w:val="24"/>
          <w:lang w:val="en-US" w:eastAsia="fr-FR"/>
        </w:rPr>
        <w:t xml:space="preserve">Bertrand V., </w:t>
      </w:r>
      <w:proofErr w:type="spellStart"/>
      <w:r w:rsidRPr="00454EBC">
        <w:rPr>
          <w:rFonts w:eastAsia="MS Mincho" w:cstheme="minorHAnsi"/>
          <w:bCs/>
          <w:sz w:val="24"/>
          <w:szCs w:val="24"/>
          <w:lang w:val="en-US" w:eastAsia="fr-FR"/>
        </w:rPr>
        <w:t>Minondo</w:t>
      </w:r>
      <w:proofErr w:type="spellEnd"/>
      <w:r w:rsidRPr="00454EBC">
        <w:rPr>
          <w:rFonts w:eastAsia="MS Mincho" w:cstheme="minorHAnsi"/>
          <w:bCs/>
          <w:sz w:val="24"/>
          <w:szCs w:val="24"/>
          <w:lang w:val="en-US" w:eastAsia="fr-FR"/>
        </w:rPr>
        <w:t xml:space="preserve"> B.</w:t>
      </w:r>
      <w:proofErr w:type="gramStart"/>
      <w:r w:rsidRPr="00454EBC">
        <w:rPr>
          <w:rFonts w:eastAsia="MS Mincho" w:cstheme="minorHAnsi"/>
          <w:bCs/>
          <w:sz w:val="24"/>
          <w:szCs w:val="24"/>
          <w:lang w:val="en-US" w:eastAsia="fr-FR"/>
        </w:rPr>
        <w:t xml:space="preserve">,  </w:t>
      </w:r>
      <w:proofErr w:type="spellStart"/>
      <w:r w:rsidRPr="00454EBC">
        <w:rPr>
          <w:rFonts w:eastAsia="MS Mincho" w:cstheme="minorHAnsi"/>
          <w:bCs/>
          <w:sz w:val="24"/>
          <w:szCs w:val="24"/>
          <w:lang w:val="en-US" w:eastAsia="fr-FR"/>
        </w:rPr>
        <w:t>Nayrolles</w:t>
      </w:r>
      <w:proofErr w:type="spellEnd"/>
      <w:proofErr w:type="gramEnd"/>
      <w:r w:rsidRPr="00454EBC">
        <w:rPr>
          <w:rFonts w:eastAsia="MS Mincho" w:cstheme="minorHAnsi"/>
          <w:bCs/>
          <w:sz w:val="24"/>
          <w:szCs w:val="24"/>
          <w:lang w:val="en-US" w:eastAsia="fr-FR"/>
        </w:rPr>
        <w:t xml:space="preserve"> I. (2005). </w:t>
      </w:r>
      <w:r w:rsidRPr="00454EBC">
        <w:rPr>
          <w:rFonts w:eastAsia="MS Mincho" w:cstheme="minorHAnsi"/>
          <w:bCs/>
          <w:sz w:val="24"/>
          <w:szCs w:val="24"/>
          <w:lang w:eastAsia="fr-FR"/>
        </w:rPr>
        <w:t>Les conséquences psychologiques du relogement</w:t>
      </w:r>
      <w:r w:rsidR="0095149C" w:rsidRPr="00454EBC">
        <w:rPr>
          <w:rFonts w:eastAsia="MS Mincho" w:cstheme="minorHAnsi"/>
          <w:bCs/>
          <w:sz w:val="24"/>
          <w:szCs w:val="24"/>
          <w:lang w:eastAsia="fr-FR"/>
        </w:rPr>
        <w:t>,</w:t>
      </w:r>
      <w:r w:rsidRPr="00454EBC">
        <w:rPr>
          <w:rFonts w:eastAsia="MS Mincho" w:cstheme="minorHAnsi"/>
          <w:bCs/>
          <w:sz w:val="24"/>
          <w:szCs w:val="24"/>
          <w:lang w:eastAsia="fr-FR"/>
        </w:rPr>
        <w:t xml:space="preserve"> </w:t>
      </w:r>
      <w:r w:rsidRPr="00454EBC">
        <w:rPr>
          <w:rFonts w:eastAsia="MS Mincho" w:cstheme="minorHAnsi"/>
          <w:bCs/>
          <w:i/>
          <w:sz w:val="24"/>
          <w:szCs w:val="24"/>
          <w:lang w:eastAsia="fr-FR"/>
        </w:rPr>
        <w:t>Logement et famille : des droits en question</w:t>
      </w:r>
      <w:r w:rsidRPr="00454EBC">
        <w:rPr>
          <w:rFonts w:eastAsia="MS Mincho" w:cstheme="minorHAnsi"/>
          <w:bCs/>
          <w:sz w:val="24"/>
          <w:szCs w:val="24"/>
          <w:lang w:eastAsia="fr-FR"/>
        </w:rPr>
        <w:t xml:space="preserve">, </w:t>
      </w:r>
      <w:r w:rsidR="0095149C" w:rsidRPr="00454EBC">
        <w:rPr>
          <w:rFonts w:eastAsia="MS Mincho" w:cstheme="minorHAnsi"/>
          <w:bCs/>
          <w:sz w:val="24"/>
          <w:szCs w:val="24"/>
          <w:lang w:eastAsia="fr-FR"/>
        </w:rPr>
        <w:t>Université de Bourgogne</w:t>
      </w:r>
      <w:r w:rsidR="00EE691B">
        <w:rPr>
          <w:rFonts w:eastAsia="MS Mincho" w:cstheme="minorHAnsi"/>
          <w:bCs/>
          <w:sz w:val="24"/>
          <w:szCs w:val="24"/>
          <w:lang w:eastAsia="fr-FR"/>
        </w:rPr>
        <w:t>.</w:t>
      </w:r>
    </w:p>
    <w:p w:rsidR="00AE26F6" w:rsidRDefault="00AE26F6" w:rsidP="00092AB7">
      <w:pPr>
        <w:spacing w:after="0" w:line="240" w:lineRule="auto"/>
        <w:jc w:val="both"/>
        <w:rPr>
          <w:rFonts w:eastAsia="MS Mincho" w:cstheme="minorHAnsi"/>
          <w:sz w:val="24"/>
          <w:szCs w:val="24"/>
          <w:lang w:eastAsia="fr-FR"/>
        </w:rPr>
      </w:pPr>
    </w:p>
    <w:p w:rsidR="00092AB7" w:rsidRDefault="00092AB7" w:rsidP="00092AB7">
      <w:pPr>
        <w:spacing w:after="0" w:line="240" w:lineRule="auto"/>
        <w:jc w:val="both"/>
        <w:rPr>
          <w:rFonts w:eastAsia="MS Mincho" w:cstheme="minorHAnsi"/>
          <w:sz w:val="24"/>
          <w:szCs w:val="24"/>
          <w:lang w:eastAsia="fr-FR"/>
        </w:rPr>
      </w:pPr>
      <w:r w:rsidRPr="00454EBC">
        <w:rPr>
          <w:rFonts w:eastAsia="MS Mincho" w:cstheme="minorHAnsi"/>
          <w:sz w:val="24"/>
          <w:szCs w:val="24"/>
          <w:lang w:eastAsia="fr-FR"/>
        </w:rPr>
        <w:t xml:space="preserve">Bertrand V. (2003). Désaffiliation, discrimination et violence : l’enjeu des mots, </w:t>
      </w:r>
      <w:r w:rsidRPr="00454EBC">
        <w:rPr>
          <w:rFonts w:eastAsia="MS Mincho" w:cstheme="minorHAnsi"/>
          <w:i/>
          <w:iCs/>
          <w:sz w:val="24"/>
          <w:szCs w:val="24"/>
          <w:lang w:eastAsia="fr-FR"/>
        </w:rPr>
        <w:t>Comprendre la</w:t>
      </w:r>
      <w:r w:rsidRPr="00454EBC">
        <w:rPr>
          <w:rFonts w:eastAsia="MS Mincho" w:cstheme="minorHAnsi"/>
          <w:sz w:val="24"/>
          <w:szCs w:val="24"/>
          <w:lang w:eastAsia="fr-FR"/>
        </w:rPr>
        <w:t xml:space="preserve"> </w:t>
      </w:r>
      <w:r w:rsidRPr="00454EBC">
        <w:rPr>
          <w:rFonts w:eastAsia="MS Mincho" w:cstheme="minorHAnsi"/>
          <w:i/>
          <w:iCs/>
          <w:sz w:val="24"/>
          <w:szCs w:val="24"/>
          <w:lang w:eastAsia="fr-FR"/>
        </w:rPr>
        <w:t>violence</w:t>
      </w:r>
      <w:r w:rsidRPr="00454EBC">
        <w:rPr>
          <w:rFonts w:eastAsia="MS Mincho" w:cstheme="minorHAnsi"/>
          <w:sz w:val="24"/>
          <w:szCs w:val="24"/>
          <w:lang w:eastAsia="fr-FR"/>
        </w:rPr>
        <w:t xml:space="preserve">: </w:t>
      </w:r>
      <w:r w:rsidRPr="00454EBC">
        <w:rPr>
          <w:rFonts w:eastAsia="MS Mincho" w:cstheme="minorHAnsi"/>
          <w:i/>
          <w:iCs/>
          <w:sz w:val="24"/>
          <w:szCs w:val="24"/>
          <w:lang w:eastAsia="fr-FR"/>
        </w:rPr>
        <w:t>Quelles réponses?</w:t>
      </w:r>
      <w:r w:rsidRPr="00454EBC">
        <w:rPr>
          <w:rFonts w:eastAsia="MS Mincho" w:cstheme="minorHAnsi"/>
          <w:sz w:val="24"/>
          <w:szCs w:val="24"/>
          <w:lang w:eastAsia="fr-FR"/>
        </w:rPr>
        <w:t xml:space="preserve"> Cinquième rencontre internationale du Croquant, </w:t>
      </w:r>
      <w:r w:rsidR="0095149C" w:rsidRPr="00454EBC">
        <w:rPr>
          <w:rFonts w:eastAsia="MS Mincho" w:cstheme="minorHAnsi"/>
          <w:sz w:val="24"/>
          <w:szCs w:val="24"/>
          <w:lang w:eastAsia="fr-FR"/>
        </w:rPr>
        <w:t xml:space="preserve">Université </w:t>
      </w:r>
      <w:r w:rsidR="00EE691B">
        <w:rPr>
          <w:rFonts w:eastAsia="MS Mincho" w:cstheme="minorHAnsi"/>
          <w:sz w:val="24"/>
          <w:szCs w:val="24"/>
          <w:lang w:eastAsia="fr-FR"/>
        </w:rPr>
        <w:t>L</w:t>
      </w:r>
      <w:r w:rsidR="0095149C" w:rsidRPr="00454EBC">
        <w:rPr>
          <w:rFonts w:eastAsia="MS Mincho" w:cstheme="minorHAnsi"/>
          <w:sz w:val="24"/>
          <w:szCs w:val="24"/>
          <w:lang w:eastAsia="fr-FR"/>
        </w:rPr>
        <w:t>yon 2</w:t>
      </w:r>
      <w:r w:rsidR="00EE691B">
        <w:rPr>
          <w:rFonts w:eastAsia="MS Mincho" w:cstheme="minorHAnsi"/>
          <w:sz w:val="24"/>
          <w:szCs w:val="24"/>
          <w:lang w:eastAsia="fr-FR"/>
        </w:rPr>
        <w:t>.</w:t>
      </w:r>
    </w:p>
    <w:p w:rsidR="00F516FF" w:rsidRPr="00454EBC" w:rsidRDefault="00F516FF" w:rsidP="00092AB7">
      <w:pPr>
        <w:spacing w:after="0" w:line="240" w:lineRule="auto"/>
        <w:jc w:val="both"/>
        <w:rPr>
          <w:rFonts w:eastAsia="MS Mincho" w:cstheme="minorHAnsi"/>
          <w:sz w:val="24"/>
          <w:szCs w:val="24"/>
          <w:lang w:eastAsia="fr-FR"/>
        </w:rPr>
      </w:pPr>
    </w:p>
    <w:p w:rsidR="00092AB7" w:rsidRPr="00454EBC" w:rsidRDefault="00092AB7" w:rsidP="00092AB7">
      <w:pPr>
        <w:spacing w:after="0" w:line="240" w:lineRule="auto"/>
        <w:jc w:val="both"/>
        <w:rPr>
          <w:rFonts w:eastAsia="MS Mincho" w:cstheme="minorHAnsi"/>
          <w:sz w:val="24"/>
          <w:szCs w:val="24"/>
          <w:lang w:eastAsia="fr-FR"/>
        </w:rPr>
      </w:pPr>
      <w:r w:rsidRPr="00454EBC">
        <w:rPr>
          <w:rFonts w:eastAsia="MS Mincho" w:cstheme="minorHAnsi"/>
          <w:sz w:val="24"/>
          <w:szCs w:val="24"/>
          <w:lang w:eastAsia="fr-FR"/>
        </w:rPr>
        <w:lastRenderedPageBreak/>
        <w:t>Bertrand V, (</w:t>
      </w:r>
      <w:r w:rsidR="00F0718F" w:rsidRPr="00454EBC">
        <w:rPr>
          <w:rFonts w:eastAsia="MS Mincho" w:cstheme="minorHAnsi"/>
          <w:sz w:val="24"/>
          <w:szCs w:val="24"/>
          <w:lang w:eastAsia="fr-FR"/>
        </w:rPr>
        <w:t>1999</w:t>
      </w:r>
      <w:r w:rsidRPr="00454EBC">
        <w:rPr>
          <w:rFonts w:eastAsia="MS Mincho" w:cstheme="minorHAnsi"/>
          <w:sz w:val="24"/>
          <w:szCs w:val="24"/>
          <w:lang w:eastAsia="fr-FR"/>
        </w:rPr>
        <w:t xml:space="preserve">). Quel(x) lieu(x) de reconstruction identitaire pour les personnes sans domicile </w:t>
      </w:r>
      <w:proofErr w:type="gramStart"/>
      <w:r w:rsidRPr="00454EBC">
        <w:rPr>
          <w:rFonts w:eastAsia="MS Mincho" w:cstheme="minorHAnsi"/>
          <w:sz w:val="24"/>
          <w:szCs w:val="24"/>
          <w:lang w:eastAsia="fr-FR"/>
        </w:rPr>
        <w:t>fixe?,</w:t>
      </w:r>
      <w:proofErr w:type="gramEnd"/>
      <w:r w:rsidRPr="00454EBC">
        <w:rPr>
          <w:rFonts w:eastAsia="MS Mincho" w:cstheme="minorHAnsi"/>
          <w:sz w:val="24"/>
          <w:szCs w:val="24"/>
          <w:lang w:eastAsia="fr-FR"/>
        </w:rPr>
        <w:t xml:space="preserve"> </w:t>
      </w:r>
      <w:r w:rsidRPr="00454EBC">
        <w:rPr>
          <w:rFonts w:eastAsia="MS Mincho" w:cstheme="minorHAnsi"/>
          <w:i/>
          <w:iCs/>
          <w:sz w:val="24"/>
          <w:szCs w:val="24"/>
          <w:lang w:eastAsia="fr-FR"/>
        </w:rPr>
        <w:t xml:space="preserve">Lieux d'hospitalité : hospices, hôpital, hostellerie. </w:t>
      </w:r>
      <w:r w:rsidR="0095149C" w:rsidRPr="00454EBC">
        <w:rPr>
          <w:rFonts w:eastAsia="MS Mincho" w:cstheme="minorHAnsi"/>
          <w:i/>
          <w:iCs/>
          <w:sz w:val="24"/>
          <w:szCs w:val="24"/>
          <w:lang w:eastAsia="fr-FR"/>
        </w:rPr>
        <w:t xml:space="preserve">Colloque international, Centre de recherche sur les littératures modernes et contemporaines, </w:t>
      </w:r>
      <w:r w:rsidR="0095149C" w:rsidRPr="00454EBC">
        <w:rPr>
          <w:rFonts w:eastAsia="MS Mincho" w:cstheme="minorHAnsi"/>
          <w:sz w:val="24"/>
          <w:szCs w:val="24"/>
          <w:lang w:eastAsia="fr-FR"/>
        </w:rPr>
        <w:t>Semur en Auxois</w:t>
      </w:r>
      <w:r w:rsidR="00EE691B">
        <w:rPr>
          <w:rFonts w:eastAsia="MS Mincho" w:cstheme="minorHAnsi"/>
          <w:sz w:val="24"/>
          <w:szCs w:val="24"/>
          <w:lang w:eastAsia="fr-FR"/>
        </w:rPr>
        <w:t>.</w:t>
      </w:r>
    </w:p>
    <w:p w:rsidR="000A43A7" w:rsidRPr="00092AB7" w:rsidRDefault="000A43A7" w:rsidP="00092AB7">
      <w:pPr>
        <w:spacing w:after="0" w:line="240" w:lineRule="auto"/>
        <w:jc w:val="both"/>
        <w:rPr>
          <w:rFonts w:ascii="Times New Roman" w:eastAsia="MS Mincho" w:hAnsi="Times New Roman" w:cs="Times New Roman"/>
          <w:sz w:val="24"/>
          <w:szCs w:val="24"/>
          <w:lang w:eastAsia="fr-FR"/>
        </w:rPr>
      </w:pPr>
    </w:p>
    <w:p w:rsidR="000A43A7" w:rsidRDefault="000A43A7" w:rsidP="000A43A7">
      <w:pPr>
        <w:spacing w:line="240" w:lineRule="auto"/>
        <w:contextualSpacing/>
        <w:jc w:val="center"/>
        <w:rPr>
          <w:rFonts w:cstheme="minorHAnsi"/>
          <w:b/>
          <w:color w:val="FF0000"/>
          <w:sz w:val="28"/>
          <w:szCs w:val="28"/>
        </w:rPr>
      </w:pPr>
    </w:p>
    <w:p w:rsidR="00F63EA0" w:rsidRPr="0018064B" w:rsidRDefault="000A43A7" w:rsidP="0018064B">
      <w:pPr>
        <w:pStyle w:val="Paragraphedeliste"/>
        <w:numPr>
          <w:ilvl w:val="1"/>
          <w:numId w:val="17"/>
        </w:numPr>
        <w:spacing w:after="0" w:line="240" w:lineRule="auto"/>
        <w:jc w:val="both"/>
        <w:rPr>
          <w:rFonts w:eastAsia="MS Mincho" w:cstheme="minorHAnsi"/>
          <w:b/>
          <w:bCs/>
          <w:sz w:val="28"/>
          <w:szCs w:val="28"/>
          <w:u w:val="single"/>
          <w:lang w:eastAsia="fr-FR"/>
        </w:rPr>
      </w:pPr>
      <w:r w:rsidRPr="0018064B">
        <w:rPr>
          <w:rFonts w:eastAsia="MS Mincho" w:cstheme="minorHAnsi"/>
          <w:b/>
          <w:bCs/>
          <w:sz w:val="28"/>
          <w:szCs w:val="28"/>
          <w:u w:val="single"/>
          <w:lang w:eastAsia="fr-FR"/>
        </w:rPr>
        <w:t xml:space="preserve">Interventions en </w:t>
      </w:r>
      <w:r w:rsidR="00092AB7" w:rsidRPr="0018064B">
        <w:rPr>
          <w:rFonts w:eastAsia="MS Mincho" w:cstheme="minorHAnsi"/>
          <w:b/>
          <w:bCs/>
          <w:sz w:val="28"/>
          <w:szCs w:val="28"/>
          <w:u w:val="single"/>
          <w:lang w:eastAsia="fr-FR"/>
        </w:rPr>
        <w:t>Symposium/Journées d’études</w:t>
      </w:r>
    </w:p>
    <w:p w:rsidR="00743340" w:rsidRPr="005E2BD0" w:rsidRDefault="00743340" w:rsidP="00F63EA0">
      <w:pPr>
        <w:spacing w:after="0" w:line="240" w:lineRule="auto"/>
        <w:jc w:val="both"/>
        <w:rPr>
          <w:rFonts w:eastAsia="MS Mincho" w:cstheme="minorHAnsi"/>
          <w:b/>
          <w:bCs/>
          <w:sz w:val="28"/>
          <w:szCs w:val="28"/>
          <w:u w:val="single"/>
          <w:lang w:eastAsia="fr-FR"/>
        </w:rPr>
      </w:pPr>
    </w:p>
    <w:p w:rsidR="00D069A6" w:rsidRPr="005E2BD0" w:rsidRDefault="00743340" w:rsidP="00F63EA0">
      <w:pPr>
        <w:spacing w:after="0" w:line="240" w:lineRule="auto"/>
        <w:jc w:val="both"/>
        <w:rPr>
          <w:rFonts w:eastAsia="MS Mincho" w:cstheme="minorHAnsi"/>
          <w:bCs/>
          <w:sz w:val="24"/>
          <w:szCs w:val="24"/>
          <w:lang w:eastAsia="fr-FR"/>
        </w:rPr>
      </w:pPr>
      <w:r w:rsidRPr="005E2BD0">
        <w:rPr>
          <w:rFonts w:eastAsia="MS Mincho" w:cstheme="minorHAnsi"/>
          <w:bCs/>
          <w:sz w:val="24"/>
          <w:szCs w:val="24"/>
          <w:lang w:eastAsia="fr-FR"/>
        </w:rPr>
        <w:t xml:space="preserve">Bertrand V. (2021). Etude exploratoire comparative des représentations sociales véhiculées sur le confinement. Journée d’étude </w:t>
      </w:r>
      <w:r w:rsidRPr="00224F94">
        <w:rPr>
          <w:rFonts w:eastAsia="MS Mincho" w:cstheme="minorHAnsi"/>
          <w:bCs/>
          <w:i/>
          <w:sz w:val="24"/>
          <w:szCs w:val="24"/>
          <w:lang w:eastAsia="fr-FR"/>
        </w:rPr>
        <w:t>COVID et vulnérabilité</w:t>
      </w:r>
      <w:r w:rsidR="00224F94" w:rsidRPr="00224F94">
        <w:rPr>
          <w:rFonts w:eastAsia="MS Mincho" w:cstheme="minorHAnsi"/>
          <w:bCs/>
          <w:i/>
          <w:sz w:val="24"/>
          <w:szCs w:val="24"/>
          <w:lang w:eastAsia="fr-FR"/>
        </w:rPr>
        <w:t>s</w:t>
      </w:r>
      <w:r w:rsidR="00224F94">
        <w:rPr>
          <w:rFonts w:eastAsia="MS Mincho" w:cstheme="minorHAnsi"/>
          <w:bCs/>
          <w:i/>
          <w:sz w:val="24"/>
          <w:szCs w:val="24"/>
          <w:lang w:eastAsia="fr-FR"/>
        </w:rPr>
        <w:t> : Regards croisés</w:t>
      </w:r>
      <w:r w:rsidRPr="005E2BD0">
        <w:rPr>
          <w:rFonts w:eastAsia="MS Mincho" w:cstheme="minorHAnsi"/>
          <w:bCs/>
          <w:sz w:val="24"/>
          <w:szCs w:val="24"/>
          <w:lang w:eastAsia="fr-FR"/>
        </w:rPr>
        <w:t>, UR Confluence</w:t>
      </w:r>
      <w:r w:rsidR="00224F94">
        <w:rPr>
          <w:rFonts w:eastAsia="MS Mincho" w:cstheme="minorHAnsi"/>
          <w:bCs/>
          <w:sz w:val="24"/>
          <w:szCs w:val="24"/>
          <w:lang w:eastAsia="fr-FR"/>
        </w:rPr>
        <w:t xml:space="preserve"> Sciences et Humanités</w:t>
      </w:r>
      <w:r w:rsidRPr="005E2BD0">
        <w:rPr>
          <w:rFonts w:eastAsia="MS Mincho" w:cstheme="minorHAnsi"/>
          <w:bCs/>
          <w:sz w:val="24"/>
          <w:szCs w:val="24"/>
          <w:lang w:eastAsia="fr-FR"/>
        </w:rPr>
        <w:t xml:space="preserve">, </w:t>
      </w:r>
      <w:proofErr w:type="spellStart"/>
      <w:r w:rsidRPr="005E2BD0">
        <w:rPr>
          <w:rFonts w:eastAsia="MS Mincho" w:cstheme="minorHAnsi"/>
          <w:bCs/>
          <w:sz w:val="24"/>
          <w:szCs w:val="24"/>
          <w:lang w:eastAsia="fr-FR"/>
        </w:rPr>
        <w:t>UCLy</w:t>
      </w:r>
      <w:proofErr w:type="spellEnd"/>
      <w:r w:rsidRPr="005E2BD0">
        <w:rPr>
          <w:rFonts w:eastAsia="MS Mincho" w:cstheme="minorHAnsi"/>
          <w:bCs/>
          <w:sz w:val="24"/>
          <w:szCs w:val="24"/>
          <w:lang w:eastAsia="fr-FR"/>
        </w:rPr>
        <w:t>.</w:t>
      </w:r>
    </w:p>
    <w:p w:rsidR="00743340" w:rsidRPr="005E2BD0" w:rsidRDefault="00743340" w:rsidP="00F63EA0">
      <w:pPr>
        <w:spacing w:after="0" w:line="240" w:lineRule="auto"/>
        <w:jc w:val="both"/>
        <w:rPr>
          <w:rFonts w:eastAsia="MS Mincho" w:cstheme="minorHAnsi"/>
          <w:bCs/>
          <w:sz w:val="24"/>
          <w:szCs w:val="24"/>
          <w:lang w:eastAsia="fr-FR"/>
        </w:rPr>
      </w:pPr>
    </w:p>
    <w:p w:rsidR="00875E06" w:rsidRPr="005E2BD0" w:rsidRDefault="00876072" w:rsidP="00F63EA0">
      <w:pPr>
        <w:spacing w:after="0" w:line="240" w:lineRule="auto"/>
        <w:jc w:val="both"/>
        <w:rPr>
          <w:rFonts w:eastAsia="MS Mincho" w:cstheme="minorHAnsi"/>
          <w:bCs/>
          <w:sz w:val="24"/>
          <w:szCs w:val="24"/>
          <w:lang w:eastAsia="fr-FR"/>
        </w:rPr>
      </w:pPr>
      <w:r w:rsidRPr="005E2BD0">
        <w:rPr>
          <w:rFonts w:eastAsia="MS Mincho" w:cstheme="minorHAnsi"/>
          <w:bCs/>
          <w:sz w:val="24"/>
          <w:szCs w:val="24"/>
          <w:lang w:eastAsia="fr-FR"/>
        </w:rPr>
        <w:t xml:space="preserve">Bertrand V., Virgile J. (2019). L’influence du prénom dans le jugement sur autrui et l’évaluation, Journée d’étude, </w:t>
      </w:r>
      <w:r w:rsidRPr="005E2BD0">
        <w:rPr>
          <w:rFonts w:eastAsia="MS Mincho" w:cstheme="minorHAnsi"/>
          <w:bCs/>
          <w:i/>
          <w:sz w:val="24"/>
          <w:szCs w:val="24"/>
          <w:lang w:eastAsia="fr-FR"/>
        </w:rPr>
        <w:t>Comment t’appelles-tu ? et tu me diras qui tu es</w:t>
      </w:r>
      <w:r w:rsidRPr="005E2BD0">
        <w:rPr>
          <w:rFonts w:eastAsia="MS Mincho" w:cstheme="minorHAnsi"/>
          <w:bCs/>
          <w:sz w:val="24"/>
          <w:szCs w:val="24"/>
          <w:lang w:eastAsia="fr-FR"/>
        </w:rPr>
        <w:t xml:space="preserve">, </w:t>
      </w:r>
      <w:r w:rsidR="00743340" w:rsidRPr="005E2BD0">
        <w:rPr>
          <w:rFonts w:eastAsia="MS Mincho" w:cstheme="minorHAnsi"/>
          <w:bCs/>
          <w:sz w:val="24"/>
          <w:szCs w:val="24"/>
          <w:lang w:eastAsia="fr-FR"/>
        </w:rPr>
        <w:t>faculté</w:t>
      </w:r>
      <w:r w:rsidRPr="005E2BD0">
        <w:rPr>
          <w:rFonts w:eastAsia="MS Mincho" w:cstheme="minorHAnsi"/>
          <w:bCs/>
          <w:sz w:val="24"/>
          <w:szCs w:val="24"/>
          <w:lang w:eastAsia="fr-FR"/>
        </w:rPr>
        <w:t xml:space="preserve"> de psychologie</w:t>
      </w:r>
      <w:r w:rsidR="00743340" w:rsidRPr="005E2BD0">
        <w:rPr>
          <w:rFonts w:eastAsia="MS Mincho" w:cstheme="minorHAnsi"/>
          <w:bCs/>
          <w:sz w:val="24"/>
          <w:szCs w:val="24"/>
          <w:lang w:eastAsia="fr-FR"/>
        </w:rPr>
        <w:t>,</w:t>
      </w:r>
      <w:r w:rsidRPr="005E2BD0">
        <w:rPr>
          <w:rFonts w:eastAsia="MS Mincho" w:cstheme="minorHAnsi"/>
          <w:bCs/>
          <w:sz w:val="24"/>
          <w:szCs w:val="24"/>
          <w:lang w:eastAsia="fr-FR"/>
        </w:rPr>
        <w:t xml:space="preserve"> </w:t>
      </w:r>
      <w:proofErr w:type="spellStart"/>
      <w:r w:rsidRPr="005E2BD0">
        <w:rPr>
          <w:rFonts w:eastAsia="MS Mincho" w:cstheme="minorHAnsi"/>
          <w:bCs/>
          <w:sz w:val="24"/>
          <w:szCs w:val="24"/>
          <w:lang w:eastAsia="fr-FR"/>
        </w:rPr>
        <w:t>UCLy</w:t>
      </w:r>
      <w:proofErr w:type="spellEnd"/>
      <w:r w:rsidR="00743340" w:rsidRPr="005E2BD0">
        <w:rPr>
          <w:rFonts w:eastAsia="MS Mincho" w:cstheme="minorHAnsi"/>
          <w:bCs/>
          <w:sz w:val="24"/>
          <w:szCs w:val="24"/>
          <w:lang w:eastAsia="fr-FR"/>
        </w:rPr>
        <w:t>.</w:t>
      </w:r>
    </w:p>
    <w:p w:rsidR="00743340" w:rsidRPr="005E2BD0" w:rsidRDefault="00743340" w:rsidP="00F63EA0">
      <w:pPr>
        <w:spacing w:after="0" w:line="240" w:lineRule="auto"/>
        <w:jc w:val="both"/>
        <w:rPr>
          <w:rFonts w:eastAsia="MS Mincho" w:cstheme="minorHAnsi"/>
          <w:bCs/>
          <w:sz w:val="24"/>
          <w:szCs w:val="24"/>
          <w:lang w:eastAsia="fr-FR"/>
        </w:rPr>
      </w:pPr>
    </w:p>
    <w:p w:rsidR="003C2E5C" w:rsidRDefault="003C2E5C" w:rsidP="00F63EA0">
      <w:pPr>
        <w:spacing w:after="0" w:line="240" w:lineRule="auto"/>
        <w:jc w:val="both"/>
        <w:rPr>
          <w:rFonts w:eastAsia="MS Mincho" w:cstheme="minorHAnsi"/>
          <w:bCs/>
          <w:sz w:val="24"/>
          <w:szCs w:val="24"/>
          <w:lang w:eastAsia="fr-FR"/>
        </w:rPr>
      </w:pPr>
      <w:r w:rsidRPr="005E2BD0">
        <w:rPr>
          <w:rFonts w:eastAsia="MS Mincho" w:cstheme="minorHAnsi"/>
          <w:bCs/>
          <w:sz w:val="24"/>
          <w:szCs w:val="24"/>
          <w:lang w:eastAsia="fr-FR"/>
        </w:rPr>
        <w:t>Bertrand V. (2019). Travail et dignité</w:t>
      </w:r>
      <w:r w:rsidR="00A64A7C" w:rsidRPr="005E2BD0">
        <w:rPr>
          <w:rFonts w:eastAsia="MS Mincho" w:cstheme="minorHAnsi"/>
          <w:bCs/>
          <w:sz w:val="24"/>
          <w:szCs w:val="24"/>
          <w:lang w:eastAsia="fr-FR"/>
        </w:rPr>
        <w:t> : recherche appliquée au service de l’innovation sociale et de la solidarité</w:t>
      </w:r>
      <w:r w:rsidRPr="005E2BD0">
        <w:rPr>
          <w:rFonts w:eastAsia="MS Mincho" w:cstheme="minorHAnsi"/>
          <w:bCs/>
          <w:sz w:val="24"/>
          <w:szCs w:val="24"/>
          <w:lang w:eastAsia="fr-FR"/>
        </w:rPr>
        <w:t xml:space="preserve">. </w:t>
      </w:r>
      <w:r w:rsidRPr="005E2BD0">
        <w:rPr>
          <w:rFonts w:eastAsia="MS Mincho" w:cstheme="minorHAnsi"/>
          <w:bCs/>
          <w:i/>
          <w:sz w:val="24"/>
          <w:szCs w:val="24"/>
          <w:lang w:eastAsia="fr-FR"/>
        </w:rPr>
        <w:t>Journée EPSO</w:t>
      </w:r>
      <w:r w:rsidR="00A64A7C" w:rsidRPr="005E2BD0">
        <w:rPr>
          <w:rFonts w:eastAsia="MS Mincho" w:cstheme="minorHAnsi"/>
          <w:bCs/>
          <w:i/>
          <w:sz w:val="24"/>
          <w:szCs w:val="24"/>
          <w:lang w:eastAsia="fr-FR"/>
        </w:rPr>
        <w:t xml:space="preserve"> (Ethique, personne et société)</w:t>
      </w:r>
      <w:r w:rsidRPr="005E2BD0">
        <w:rPr>
          <w:rFonts w:eastAsia="MS Mincho" w:cstheme="minorHAnsi"/>
          <w:bCs/>
          <w:sz w:val="24"/>
          <w:szCs w:val="24"/>
          <w:lang w:eastAsia="fr-FR"/>
        </w:rPr>
        <w:t>,</w:t>
      </w:r>
      <w:r w:rsidR="00743340" w:rsidRPr="005E2BD0">
        <w:rPr>
          <w:rFonts w:eastAsia="MS Mincho" w:cstheme="minorHAnsi"/>
          <w:bCs/>
          <w:sz w:val="24"/>
          <w:szCs w:val="24"/>
          <w:lang w:eastAsia="fr-FR"/>
        </w:rPr>
        <w:t xml:space="preserve"> CRESO/AEH</w:t>
      </w:r>
      <w:r w:rsidRPr="005E2BD0">
        <w:rPr>
          <w:rFonts w:eastAsia="MS Mincho" w:cstheme="minorHAnsi"/>
          <w:bCs/>
          <w:sz w:val="24"/>
          <w:szCs w:val="24"/>
          <w:lang w:eastAsia="fr-FR"/>
        </w:rPr>
        <w:t xml:space="preserve"> </w:t>
      </w:r>
      <w:proofErr w:type="spellStart"/>
      <w:r w:rsidRPr="005E2BD0">
        <w:rPr>
          <w:rFonts w:eastAsia="MS Mincho" w:cstheme="minorHAnsi"/>
          <w:bCs/>
          <w:sz w:val="24"/>
          <w:szCs w:val="24"/>
          <w:lang w:eastAsia="fr-FR"/>
        </w:rPr>
        <w:t>UCLy</w:t>
      </w:r>
      <w:proofErr w:type="spellEnd"/>
      <w:r w:rsidR="00743340" w:rsidRPr="005E2BD0">
        <w:rPr>
          <w:rFonts w:eastAsia="MS Mincho" w:cstheme="minorHAnsi"/>
          <w:bCs/>
          <w:sz w:val="24"/>
          <w:szCs w:val="24"/>
          <w:lang w:eastAsia="fr-FR"/>
        </w:rPr>
        <w:t>.</w:t>
      </w:r>
    </w:p>
    <w:p w:rsidR="00BF11A4" w:rsidRDefault="00BF11A4" w:rsidP="00F63EA0">
      <w:pPr>
        <w:spacing w:after="0" w:line="240" w:lineRule="auto"/>
        <w:jc w:val="both"/>
        <w:rPr>
          <w:rFonts w:eastAsia="MS Mincho" w:cstheme="minorHAnsi"/>
          <w:bCs/>
          <w:sz w:val="24"/>
          <w:szCs w:val="24"/>
          <w:lang w:eastAsia="fr-FR"/>
        </w:rPr>
      </w:pPr>
    </w:p>
    <w:p w:rsidR="00C30256" w:rsidRDefault="00C30256" w:rsidP="000A43A7">
      <w:pPr>
        <w:spacing w:after="0" w:line="240" w:lineRule="auto"/>
        <w:jc w:val="both"/>
        <w:rPr>
          <w:rFonts w:eastAsia="MS Mincho" w:cstheme="minorHAnsi"/>
          <w:bCs/>
          <w:sz w:val="24"/>
          <w:szCs w:val="24"/>
          <w:lang w:eastAsia="fr-FR"/>
        </w:rPr>
      </w:pPr>
      <w:r>
        <w:rPr>
          <w:rFonts w:eastAsia="MS Mincho" w:cstheme="minorHAnsi"/>
          <w:bCs/>
          <w:sz w:val="24"/>
          <w:szCs w:val="24"/>
          <w:lang w:eastAsia="fr-FR"/>
        </w:rPr>
        <w:t>Bertrand V. (24 mars 2017). Le conflit ou la possibilité du différent. Collège doctoral 2016-2017. Pôle Philosophie.</w:t>
      </w:r>
    </w:p>
    <w:p w:rsidR="00C30256" w:rsidRDefault="00C30256" w:rsidP="000A43A7">
      <w:pPr>
        <w:spacing w:after="0" w:line="240" w:lineRule="auto"/>
        <w:jc w:val="both"/>
        <w:rPr>
          <w:rFonts w:eastAsia="MS Mincho" w:cstheme="minorHAnsi"/>
          <w:bCs/>
          <w:sz w:val="24"/>
          <w:szCs w:val="24"/>
          <w:lang w:eastAsia="fr-FR"/>
        </w:rPr>
      </w:pPr>
    </w:p>
    <w:p w:rsidR="00092AB7" w:rsidRDefault="00092AB7" w:rsidP="000A43A7">
      <w:pPr>
        <w:spacing w:after="0" w:line="240" w:lineRule="auto"/>
        <w:jc w:val="both"/>
        <w:rPr>
          <w:rFonts w:eastAsia="MS Mincho" w:cstheme="minorHAnsi"/>
          <w:bCs/>
          <w:sz w:val="24"/>
          <w:szCs w:val="24"/>
          <w:lang w:eastAsia="fr-FR"/>
        </w:rPr>
      </w:pPr>
      <w:r w:rsidRPr="005E2BD0">
        <w:rPr>
          <w:rFonts w:eastAsia="MS Mincho" w:cstheme="minorHAnsi"/>
          <w:bCs/>
          <w:sz w:val="24"/>
          <w:szCs w:val="24"/>
          <w:lang w:eastAsia="fr-FR"/>
        </w:rPr>
        <w:t xml:space="preserve">Bertrand V. (2016). La logique gestionnaire et ses impacts sur les risques psychosociaux dans le travail social. </w:t>
      </w:r>
      <w:r w:rsidRPr="005E2BD0">
        <w:rPr>
          <w:rFonts w:eastAsia="MS Mincho" w:cstheme="minorHAnsi"/>
          <w:bCs/>
          <w:i/>
          <w:sz w:val="24"/>
          <w:szCs w:val="24"/>
          <w:lang w:eastAsia="fr-FR"/>
        </w:rPr>
        <w:t>Santé, sécurité et qualité de vie au travail : Responsabilité et exemplarité du Management,</w:t>
      </w:r>
      <w:r w:rsidRPr="005E2BD0">
        <w:rPr>
          <w:rFonts w:eastAsia="MS Mincho" w:cstheme="minorHAnsi"/>
          <w:bCs/>
          <w:sz w:val="24"/>
          <w:szCs w:val="24"/>
          <w:lang w:eastAsia="fr-FR"/>
        </w:rPr>
        <w:t xml:space="preserve"> CRESO</w:t>
      </w:r>
      <w:r w:rsidR="00743340" w:rsidRPr="005E2BD0">
        <w:rPr>
          <w:rFonts w:eastAsia="MS Mincho" w:cstheme="minorHAnsi"/>
          <w:bCs/>
          <w:sz w:val="24"/>
          <w:szCs w:val="24"/>
          <w:lang w:eastAsia="fr-FR"/>
        </w:rPr>
        <w:t>/</w:t>
      </w:r>
      <w:r w:rsidRPr="005E2BD0">
        <w:rPr>
          <w:rFonts w:eastAsia="MS Mincho" w:cstheme="minorHAnsi"/>
          <w:bCs/>
          <w:sz w:val="24"/>
          <w:szCs w:val="24"/>
          <w:lang w:eastAsia="fr-FR"/>
        </w:rPr>
        <w:t xml:space="preserve">AEH, </w:t>
      </w:r>
      <w:proofErr w:type="spellStart"/>
      <w:r w:rsidRPr="005E2BD0">
        <w:rPr>
          <w:rFonts w:eastAsia="MS Mincho" w:cstheme="minorHAnsi"/>
          <w:bCs/>
          <w:sz w:val="24"/>
          <w:szCs w:val="24"/>
          <w:lang w:eastAsia="fr-FR"/>
        </w:rPr>
        <w:t>UCLy</w:t>
      </w:r>
      <w:proofErr w:type="spellEnd"/>
      <w:r w:rsidR="00743340" w:rsidRPr="005E2BD0">
        <w:rPr>
          <w:rFonts w:eastAsia="MS Mincho" w:cstheme="minorHAnsi"/>
          <w:bCs/>
          <w:sz w:val="24"/>
          <w:szCs w:val="24"/>
          <w:lang w:eastAsia="fr-FR"/>
        </w:rPr>
        <w:t>.</w:t>
      </w:r>
    </w:p>
    <w:p w:rsidR="003E4FBE" w:rsidRPr="005E2BD0" w:rsidRDefault="003E4FBE" w:rsidP="000A43A7">
      <w:pPr>
        <w:spacing w:after="0" w:line="240" w:lineRule="auto"/>
        <w:jc w:val="both"/>
        <w:rPr>
          <w:rFonts w:eastAsia="MS Mincho" w:cstheme="minorHAnsi"/>
          <w:bCs/>
          <w:sz w:val="24"/>
          <w:szCs w:val="24"/>
          <w:lang w:eastAsia="fr-FR"/>
        </w:rPr>
      </w:pPr>
    </w:p>
    <w:p w:rsidR="000A43A7" w:rsidRPr="005E2BD0" w:rsidRDefault="000A43A7" w:rsidP="000A43A7">
      <w:pPr>
        <w:spacing w:after="0" w:line="240" w:lineRule="auto"/>
        <w:contextualSpacing/>
        <w:rPr>
          <w:rFonts w:eastAsia="MS Mincho" w:cstheme="minorHAnsi"/>
          <w:bCs/>
          <w:sz w:val="24"/>
          <w:szCs w:val="24"/>
          <w:lang w:eastAsia="fr-FR"/>
        </w:rPr>
      </w:pPr>
      <w:r w:rsidRPr="005E2BD0">
        <w:rPr>
          <w:rFonts w:eastAsia="MS Mincho" w:cstheme="minorHAnsi"/>
          <w:bCs/>
          <w:sz w:val="24"/>
          <w:szCs w:val="24"/>
          <w:lang w:eastAsia="fr-FR"/>
        </w:rPr>
        <w:t xml:space="preserve">Bertrand V., (2016). Impact des stéréotypes de genre dans l’explication des émotions, </w:t>
      </w:r>
      <w:r w:rsidRPr="005E2BD0">
        <w:rPr>
          <w:rFonts w:eastAsia="MS Mincho" w:cstheme="minorHAnsi"/>
          <w:bCs/>
          <w:i/>
          <w:sz w:val="24"/>
          <w:szCs w:val="24"/>
          <w:lang w:eastAsia="fr-FR"/>
        </w:rPr>
        <w:t>Nuit européenne des</w:t>
      </w:r>
      <w:r w:rsidRPr="005E2BD0">
        <w:rPr>
          <w:rFonts w:eastAsia="MS Mincho" w:cstheme="minorHAnsi"/>
          <w:bCs/>
          <w:sz w:val="24"/>
          <w:szCs w:val="24"/>
          <w:lang w:eastAsia="fr-FR"/>
        </w:rPr>
        <w:t xml:space="preserve"> </w:t>
      </w:r>
      <w:r w:rsidRPr="005E2BD0">
        <w:rPr>
          <w:rFonts w:eastAsia="MS Mincho" w:cstheme="minorHAnsi"/>
          <w:bCs/>
          <w:i/>
          <w:sz w:val="24"/>
          <w:szCs w:val="24"/>
          <w:lang w:eastAsia="fr-FR"/>
        </w:rPr>
        <w:t>chercheurs</w:t>
      </w:r>
      <w:r w:rsidRPr="005E2BD0">
        <w:rPr>
          <w:rFonts w:eastAsia="MS Mincho" w:cstheme="minorHAnsi"/>
          <w:bCs/>
          <w:sz w:val="24"/>
          <w:szCs w:val="24"/>
          <w:lang w:eastAsia="fr-FR"/>
        </w:rPr>
        <w:t>, Universités de Lyon</w:t>
      </w:r>
      <w:r w:rsidR="00743340" w:rsidRPr="005E2BD0">
        <w:rPr>
          <w:rFonts w:eastAsia="MS Mincho" w:cstheme="minorHAnsi"/>
          <w:bCs/>
          <w:sz w:val="24"/>
          <w:szCs w:val="24"/>
          <w:lang w:eastAsia="fr-FR"/>
        </w:rPr>
        <w:t>.</w:t>
      </w:r>
    </w:p>
    <w:p w:rsidR="00743340" w:rsidRPr="005E2BD0" w:rsidRDefault="00743340" w:rsidP="00F0718F">
      <w:pPr>
        <w:spacing w:line="240" w:lineRule="auto"/>
        <w:contextualSpacing/>
        <w:jc w:val="both"/>
        <w:rPr>
          <w:rFonts w:eastAsia="Calibri" w:cstheme="minorHAnsi"/>
          <w:sz w:val="24"/>
          <w:szCs w:val="24"/>
        </w:rPr>
      </w:pPr>
    </w:p>
    <w:p w:rsidR="00F0718F" w:rsidRPr="005E2BD0" w:rsidRDefault="00F0718F" w:rsidP="00F0718F">
      <w:pPr>
        <w:spacing w:line="240" w:lineRule="auto"/>
        <w:contextualSpacing/>
        <w:jc w:val="both"/>
        <w:rPr>
          <w:rFonts w:eastAsia="Calibri" w:cstheme="minorHAnsi"/>
          <w:sz w:val="24"/>
          <w:szCs w:val="24"/>
        </w:rPr>
      </w:pPr>
      <w:r w:rsidRPr="005E2BD0">
        <w:rPr>
          <w:rFonts w:eastAsia="Calibri" w:cstheme="minorHAnsi"/>
          <w:sz w:val="24"/>
          <w:szCs w:val="24"/>
        </w:rPr>
        <w:t xml:space="preserve">Bertrand V. (2015). Stéréotypes de genre et entrepreneuriat : L’entrepreneuriat au féminin,  </w:t>
      </w:r>
    </w:p>
    <w:p w:rsidR="00F0718F" w:rsidRPr="005E2BD0" w:rsidRDefault="00F0718F" w:rsidP="00F0718F">
      <w:pPr>
        <w:spacing w:line="240" w:lineRule="auto"/>
        <w:contextualSpacing/>
        <w:jc w:val="both"/>
        <w:rPr>
          <w:rFonts w:eastAsia="Calibri" w:cstheme="minorHAnsi"/>
          <w:sz w:val="24"/>
          <w:szCs w:val="24"/>
        </w:rPr>
      </w:pPr>
      <w:r w:rsidRPr="005E2BD0">
        <w:rPr>
          <w:rFonts w:eastAsia="Calibri" w:cstheme="minorHAnsi"/>
          <w:i/>
          <w:sz w:val="24"/>
          <w:szCs w:val="24"/>
        </w:rPr>
        <w:t>Journée sur L’Esprit d’entreprendre</w:t>
      </w:r>
      <w:r w:rsidRPr="005E2BD0">
        <w:rPr>
          <w:rFonts w:eastAsia="Calibri" w:cstheme="minorHAnsi"/>
          <w:sz w:val="24"/>
          <w:szCs w:val="24"/>
        </w:rPr>
        <w:t xml:space="preserve">, Fondation pour l’Université Rhône-Alpes, </w:t>
      </w:r>
      <w:r w:rsidR="00A4077C" w:rsidRPr="005E2BD0">
        <w:rPr>
          <w:rFonts w:eastAsia="Calibri" w:cstheme="minorHAnsi"/>
          <w:sz w:val="24"/>
          <w:szCs w:val="24"/>
        </w:rPr>
        <w:t>Universités de Lyon</w:t>
      </w:r>
      <w:r w:rsidR="00743340" w:rsidRPr="005E2BD0">
        <w:rPr>
          <w:rFonts w:eastAsia="Calibri" w:cstheme="minorHAnsi"/>
          <w:sz w:val="24"/>
          <w:szCs w:val="24"/>
        </w:rPr>
        <w:t>.</w:t>
      </w:r>
      <w:r w:rsidRPr="005E2BD0">
        <w:rPr>
          <w:rFonts w:eastAsia="Calibri" w:cstheme="minorHAnsi"/>
          <w:sz w:val="24"/>
          <w:szCs w:val="24"/>
        </w:rPr>
        <w:t xml:space="preserve"> </w:t>
      </w:r>
    </w:p>
    <w:p w:rsidR="00743340" w:rsidRPr="005E2BD0" w:rsidRDefault="00743340" w:rsidP="00F0718F">
      <w:pPr>
        <w:spacing w:line="240" w:lineRule="auto"/>
        <w:contextualSpacing/>
        <w:jc w:val="both"/>
        <w:rPr>
          <w:rFonts w:eastAsia="Calibri" w:cstheme="minorHAnsi"/>
          <w:sz w:val="24"/>
          <w:szCs w:val="24"/>
        </w:rPr>
      </w:pPr>
    </w:p>
    <w:p w:rsidR="00092AB7" w:rsidRPr="005E2BD0" w:rsidRDefault="00092AB7" w:rsidP="00092AB7">
      <w:pPr>
        <w:spacing w:after="0" w:line="240" w:lineRule="auto"/>
        <w:contextualSpacing/>
        <w:jc w:val="both"/>
        <w:rPr>
          <w:rFonts w:eastAsia="MS Mincho" w:cstheme="minorHAnsi"/>
          <w:bCs/>
          <w:sz w:val="24"/>
          <w:szCs w:val="24"/>
          <w:lang w:eastAsia="fr-FR"/>
        </w:rPr>
      </w:pPr>
      <w:r w:rsidRPr="005E2BD0">
        <w:rPr>
          <w:rFonts w:eastAsia="MS Mincho" w:cstheme="minorHAnsi"/>
          <w:bCs/>
          <w:sz w:val="24"/>
          <w:szCs w:val="24"/>
          <w:lang w:eastAsia="fr-FR"/>
        </w:rPr>
        <w:t xml:space="preserve">Bertrand V. (2004). Positions épistémologiques de la psychologie sociale clinique, Centre de recherches en psychologie : </w:t>
      </w:r>
      <w:r w:rsidRPr="005E2BD0">
        <w:rPr>
          <w:rFonts w:eastAsia="MS Mincho" w:cstheme="minorHAnsi"/>
          <w:bCs/>
          <w:i/>
          <w:sz w:val="24"/>
          <w:szCs w:val="24"/>
          <w:lang w:eastAsia="fr-FR"/>
        </w:rPr>
        <w:t>La psychologie sociale et son regard</w:t>
      </w:r>
      <w:r w:rsidRPr="005E2BD0">
        <w:rPr>
          <w:rFonts w:eastAsia="MS Mincho" w:cstheme="minorHAnsi"/>
          <w:bCs/>
          <w:sz w:val="24"/>
          <w:szCs w:val="24"/>
          <w:lang w:eastAsia="fr-FR"/>
        </w:rPr>
        <w:t>, Troisièmes journées d’étude en psychologie sociale, Université de Bretagne occidentale, Brest</w:t>
      </w:r>
      <w:r w:rsidR="00743340" w:rsidRPr="005E2BD0">
        <w:rPr>
          <w:rFonts w:eastAsia="MS Mincho" w:cstheme="minorHAnsi"/>
          <w:bCs/>
          <w:sz w:val="24"/>
          <w:szCs w:val="24"/>
          <w:lang w:eastAsia="fr-FR"/>
        </w:rPr>
        <w:t>.</w:t>
      </w:r>
    </w:p>
    <w:p w:rsidR="00743340" w:rsidRPr="005E2BD0" w:rsidRDefault="00743340" w:rsidP="00092AB7">
      <w:pPr>
        <w:spacing w:after="0" w:line="240" w:lineRule="auto"/>
        <w:contextualSpacing/>
        <w:jc w:val="both"/>
        <w:rPr>
          <w:rFonts w:eastAsia="MS Mincho" w:cstheme="minorHAnsi"/>
          <w:bCs/>
          <w:sz w:val="24"/>
          <w:szCs w:val="24"/>
          <w:lang w:eastAsia="fr-FR"/>
        </w:rPr>
      </w:pPr>
    </w:p>
    <w:p w:rsidR="00092AB7" w:rsidRPr="005E2BD0" w:rsidRDefault="00092AB7" w:rsidP="00092AB7">
      <w:pPr>
        <w:spacing w:after="0" w:line="240" w:lineRule="auto"/>
        <w:jc w:val="both"/>
        <w:rPr>
          <w:rFonts w:eastAsia="MS Mincho" w:cstheme="minorHAnsi"/>
          <w:bCs/>
          <w:sz w:val="24"/>
          <w:szCs w:val="24"/>
          <w:lang w:eastAsia="fr-FR"/>
        </w:rPr>
      </w:pPr>
      <w:r w:rsidRPr="005E2BD0">
        <w:rPr>
          <w:rFonts w:eastAsia="MS Mincho" w:cstheme="minorHAnsi"/>
          <w:bCs/>
          <w:sz w:val="24"/>
          <w:szCs w:val="24"/>
          <w:lang w:eastAsia="fr-FR"/>
        </w:rPr>
        <w:t xml:space="preserve">Bertrand V. (2003). De l’inutile au monde d’hier à l’inemployable d’aujourd’hui, Centre de recherches en psychologie : </w:t>
      </w:r>
      <w:r w:rsidRPr="005E2BD0">
        <w:rPr>
          <w:rFonts w:eastAsia="MS Mincho" w:cstheme="minorHAnsi"/>
          <w:bCs/>
          <w:i/>
          <w:sz w:val="24"/>
          <w:szCs w:val="24"/>
          <w:lang w:eastAsia="fr-FR"/>
        </w:rPr>
        <w:t>Mémoires et représentations</w:t>
      </w:r>
      <w:r w:rsidRPr="005E2BD0">
        <w:rPr>
          <w:rFonts w:eastAsia="MS Mincho" w:cstheme="minorHAnsi"/>
          <w:bCs/>
          <w:sz w:val="24"/>
          <w:szCs w:val="24"/>
          <w:lang w:eastAsia="fr-FR"/>
        </w:rPr>
        <w:t>, Deuxièmes journées d’étude en psychologie sociale, Université de Bretagne occidentale, Brest</w:t>
      </w:r>
      <w:r w:rsidR="00743340" w:rsidRPr="005E2BD0">
        <w:rPr>
          <w:rFonts w:eastAsia="MS Mincho" w:cstheme="minorHAnsi"/>
          <w:bCs/>
          <w:sz w:val="24"/>
          <w:szCs w:val="24"/>
          <w:lang w:eastAsia="fr-FR"/>
        </w:rPr>
        <w:t>.</w:t>
      </w:r>
    </w:p>
    <w:p w:rsidR="00743340" w:rsidRPr="005E2BD0" w:rsidRDefault="00743340" w:rsidP="00092AB7">
      <w:pPr>
        <w:spacing w:after="0" w:line="240" w:lineRule="auto"/>
        <w:jc w:val="both"/>
        <w:rPr>
          <w:rFonts w:eastAsia="MS Mincho" w:cstheme="minorHAnsi"/>
          <w:bCs/>
          <w:sz w:val="24"/>
          <w:szCs w:val="24"/>
          <w:lang w:eastAsia="fr-FR"/>
        </w:rPr>
      </w:pPr>
    </w:p>
    <w:p w:rsidR="00092AB7" w:rsidRDefault="00092AB7" w:rsidP="00092AB7">
      <w:pPr>
        <w:spacing w:after="0" w:line="240" w:lineRule="auto"/>
        <w:jc w:val="both"/>
        <w:rPr>
          <w:rFonts w:eastAsia="MS Mincho" w:cstheme="minorHAnsi"/>
          <w:sz w:val="24"/>
          <w:szCs w:val="24"/>
          <w:lang w:eastAsia="fr-FR"/>
        </w:rPr>
      </w:pPr>
      <w:r w:rsidRPr="005E2BD0">
        <w:rPr>
          <w:rFonts w:eastAsia="MS Mincho" w:cstheme="minorHAnsi"/>
          <w:sz w:val="24"/>
          <w:szCs w:val="24"/>
          <w:lang w:eastAsia="fr-FR"/>
        </w:rPr>
        <w:t xml:space="preserve">Bertrand V. (2002), Le </w:t>
      </w:r>
      <w:proofErr w:type="spellStart"/>
      <w:r w:rsidRPr="005E2BD0">
        <w:rPr>
          <w:rFonts w:eastAsia="MS Mincho" w:cstheme="minorHAnsi"/>
          <w:sz w:val="24"/>
          <w:szCs w:val="24"/>
          <w:lang w:eastAsia="fr-FR"/>
        </w:rPr>
        <w:t>photolangage</w:t>
      </w:r>
      <w:proofErr w:type="spellEnd"/>
      <w:r w:rsidRPr="005E2BD0">
        <w:rPr>
          <w:rFonts w:eastAsia="MS Mincho" w:cstheme="minorHAnsi"/>
          <w:sz w:val="24"/>
          <w:szCs w:val="24"/>
          <w:lang w:eastAsia="fr-FR"/>
        </w:rPr>
        <w:t xml:space="preserve"> comme support pédagogique, </w:t>
      </w:r>
      <w:r w:rsidRPr="005E2BD0">
        <w:rPr>
          <w:rFonts w:eastAsia="MS Mincho" w:cstheme="minorHAnsi"/>
          <w:i/>
          <w:iCs/>
          <w:sz w:val="24"/>
          <w:szCs w:val="24"/>
          <w:lang w:eastAsia="fr-FR"/>
        </w:rPr>
        <w:t>7 ° journées pédagogiques de l’A.E.P.U. : La formation à la pédagogie des enseignants du supérieur</w:t>
      </w:r>
      <w:r w:rsidRPr="005E2BD0">
        <w:rPr>
          <w:rFonts w:eastAsia="MS Mincho" w:cstheme="minorHAnsi"/>
          <w:sz w:val="24"/>
          <w:szCs w:val="24"/>
          <w:lang w:eastAsia="fr-FR"/>
        </w:rPr>
        <w:t>, Université de Nancy</w:t>
      </w:r>
      <w:r w:rsidR="00743340" w:rsidRPr="005E2BD0">
        <w:rPr>
          <w:rFonts w:eastAsia="MS Mincho" w:cstheme="minorHAnsi"/>
          <w:sz w:val="24"/>
          <w:szCs w:val="24"/>
          <w:lang w:eastAsia="fr-FR"/>
        </w:rPr>
        <w:t>.</w:t>
      </w:r>
      <w:r w:rsidRPr="005E2BD0">
        <w:rPr>
          <w:rFonts w:eastAsia="MS Mincho" w:cstheme="minorHAnsi"/>
          <w:sz w:val="24"/>
          <w:szCs w:val="24"/>
          <w:lang w:eastAsia="fr-FR"/>
        </w:rPr>
        <w:t xml:space="preserve"> </w:t>
      </w:r>
    </w:p>
    <w:p w:rsidR="00BF11A4" w:rsidRPr="005E2BD0" w:rsidRDefault="00BF11A4" w:rsidP="00092AB7">
      <w:pPr>
        <w:spacing w:after="0" w:line="240" w:lineRule="auto"/>
        <w:jc w:val="both"/>
        <w:rPr>
          <w:rFonts w:eastAsia="MS Mincho" w:cstheme="minorHAnsi"/>
          <w:sz w:val="24"/>
          <w:szCs w:val="24"/>
          <w:lang w:eastAsia="fr-FR"/>
        </w:rPr>
      </w:pPr>
    </w:p>
    <w:p w:rsidR="00F0718F" w:rsidRPr="005E2BD0" w:rsidRDefault="00F0718F" w:rsidP="00F0718F">
      <w:pPr>
        <w:spacing w:after="0" w:line="240" w:lineRule="auto"/>
        <w:jc w:val="both"/>
        <w:rPr>
          <w:rFonts w:eastAsia="MS Mincho" w:cstheme="minorHAnsi"/>
          <w:sz w:val="24"/>
          <w:szCs w:val="24"/>
          <w:lang w:eastAsia="fr-FR"/>
        </w:rPr>
      </w:pPr>
      <w:r w:rsidRPr="005E2BD0">
        <w:rPr>
          <w:rFonts w:eastAsia="MS Mincho" w:cstheme="minorHAnsi"/>
          <w:sz w:val="24"/>
          <w:szCs w:val="24"/>
          <w:lang w:eastAsia="fr-FR"/>
        </w:rPr>
        <w:t xml:space="preserve">Bertrand V., (2001), Représentations sociales et matrices culturelles d'interprétation, </w:t>
      </w:r>
      <w:r w:rsidRPr="005E2BD0">
        <w:rPr>
          <w:rFonts w:eastAsia="MS Mincho" w:cstheme="minorHAnsi"/>
          <w:i/>
          <w:iCs/>
          <w:sz w:val="24"/>
          <w:szCs w:val="24"/>
          <w:lang w:eastAsia="fr-FR"/>
        </w:rPr>
        <w:t>Troisième Forum européen des jeunes chercheurs</w:t>
      </w:r>
      <w:r w:rsidRPr="005E2BD0">
        <w:rPr>
          <w:rFonts w:eastAsia="MS Mincho" w:cstheme="minorHAnsi"/>
          <w:sz w:val="24"/>
          <w:szCs w:val="24"/>
          <w:lang w:eastAsia="fr-FR"/>
        </w:rPr>
        <w:t xml:space="preserve">, </w:t>
      </w:r>
      <w:r w:rsidRPr="005E2BD0">
        <w:rPr>
          <w:rFonts w:eastAsia="MS Mincho" w:cstheme="minorHAnsi"/>
          <w:i/>
          <w:iCs/>
          <w:sz w:val="24"/>
          <w:szCs w:val="24"/>
          <w:lang w:eastAsia="fr-FR"/>
        </w:rPr>
        <w:t>Le journal des psychologues,</w:t>
      </w:r>
      <w:r w:rsidRPr="005E2BD0">
        <w:rPr>
          <w:rFonts w:eastAsia="MS Mincho" w:cstheme="minorHAnsi"/>
          <w:sz w:val="24"/>
          <w:szCs w:val="24"/>
          <w:lang w:eastAsia="fr-FR"/>
        </w:rPr>
        <w:t xml:space="preserve"> </w:t>
      </w:r>
      <w:r w:rsidR="00A4077C" w:rsidRPr="005E2BD0">
        <w:rPr>
          <w:rFonts w:eastAsia="MS Mincho" w:cstheme="minorHAnsi"/>
          <w:sz w:val="24"/>
          <w:szCs w:val="24"/>
          <w:lang w:eastAsia="fr-FR"/>
        </w:rPr>
        <w:t>Université de Franche Comté, Besançon</w:t>
      </w:r>
      <w:r w:rsidR="00743340" w:rsidRPr="005E2BD0">
        <w:rPr>
          <w:rFonts w:eastAsia="MS Mincho" w:cstheme="minorHAnsi"/>
          <w:sz w:val="24"/>
          <w:szCs w:val="24"/>
          <w:lang w:eastAsia="fr-FR"/>
        </w:rPr>
        <w:t>.</w:t>
      </w:r>
    </w:p>
    <w:p w:rsidR="00743340" w:rsidRPr="005E2BD0" w:rsidRDefault="00743340" w:rsidP="00F0718F">
      <w:pPr>
        <w:spacing w:after="0" w:line="240" w:lineRule="auto"/>
        <w:jc w:val="both"/>
        <w:rPr>
          <w:rFonts w:eastAsia="MS Mincho" w:cstheme="minorHAnsi"/>
          <w:sz w:val="24"/>
          <w:szCs w:val="24"/>
          <w:lang w:eastAsia="fr-FR"/>
        </w:rPr>
      </w:pPr>
    </w:p>
    <w:p w:rsidR="00F0718F" w:rsidRPr="005E2BD0" w:rsidRDefault="00F0718F" w:rsidP="00F0718F">
      <w:pPr>
        <w:spacing w:after="0" w:line="240" w:lineRule="auto"/>
        <w:jc w:val="both"/>
        <w:rPr>
          <w:rFonts w:eastAsia="MS Mincho" w:cstheme="minorHAnsi"/>
          <w:sz w:val="24"/>
          <w:szCs w:val="24"/>
          <w:lang w:eastAsia="fr-FR"/>
        </w:rPr>
      </w:pPr>
      <w:r w:rsidRPr="005E2BD0">
        <w:rPr>
          <w:rFonts w:eastAsia="MS Mincho" w:cstheme="minorHAnsi"/>
          <w:sz w:val="24"/>
          <w:szCs w:val="24"/>
          <w:lang w:eastAsia="fr-FR"/>
        </w:rPr>
        <w:t xml:space="preserve">Bertrand V., (2001), Pour une méthode d'analyse socio-historique des représentations sociales, </w:t>
      </w:r>
      <w:r w:rsidRPr="005E2BD0">
        <w:rPr>
          <w:rFonts w:eastAsia="MS Mincho" w:cstheme="minorHAnsi"/>
          <w:i/>
          <w:iCs/>
          <w:sz w:val="24"/>
          <w:szCs w:val="24"/>
          <w:lang w:eastAsia="fr-FR"/>
        </w:rPr>
        <w:t xml:space="preserve">Journée de l'école doctorale </w:t>
      </w:r>
      <w:proofErr w:type="spellStart"/>
      <w:r w:rsidRPr="005E2BD0">
        <w:rPr>
          <w:rFonts w:eastAsia="MS Mincho" w:cstheme="minorHAnsi"/>
          <w:i/>
          <w:iCs/>
          <w:sz w:val="24"/>
          <w:szCs w:val="24"/>
          <w:lang w:eastAsia="fr-FR"/>
        </w:rPr>
        <w:t>Eclips</w:t>
      </w:r>
      <w:proofErr w:type="spellEnd"/>
      <w:r w:rsidRPr="005E2BD0">
        <w:rPr>
          <w:rFonts w:eastAsia="MS Mincho" w:cstheme="minorHAnsi"/>
          <w:i/>
          <w:iCs/>
          <w:sz w:val="24"/>
          <w:szCs w:val="24"/>
          <w:lang w:eastAsia="fr-FR"/>
        </w:rPr>
        <w:t>: recueil</w:t>
      </w:r>
      <w:r w:rsidRPr="005E2BD0">
        <w:rPr>
          <w:rFonts w:eastAsia="MS Mincho" w:cstheme="minorHAnsi"/>
          <w:sz w:val="24"/>
          <w:szCs w:val="24"/>
          <w:lang w:eastAsia="fr-FR"/>
        </w:rPr>
        <w:t xml:space="preserve"> </w:t>
      </w:r>
      <w:r w:rsidRPr="005E2BD0">
        <w:rPr>
          <w:rFonts w:eastAsia="MS Mincho" w:cstheme="minorHAnsi"/>
          <w:i/>
          <w:iCs/>
          <w:sz w:val="24"/>
          <w:szCs w:val="24"/>
          <w:lang w:eastAsia="fr-FR"/>
        </w:rPr>
        <w:t>et traitement des données dans la recherche</w:t>
      </w:r>
      <w:r w:rsidRPr="005E2BD0">
        <w:rPr>
          <w:rFonts w:eastAsia="MS Mincho" w:cstheme="minorHAnsi"/>
          <w:sz w:val="24"/>
          <w:szCs w:val="24"/>
          <w:lang w:eastAsia="fr-FR"/>
        </w:rPr>
        <w:t>, Université Lyon 2</w:t>
      </w:r>
      <w:r w:rsidR="00743340" w:rsidRPr="005E2BD0">
        <w:rPr>
          <w:rFonts w:eastAsia="MS Mincho" w:cstheme="minorHAnsi"/>
          <w:sz w:val="24"/>
          <w:szCs w:val="24"/>
          <w:lang w:eastAsia="fr-FR"/>
        </w:rPr>
        <w:t>.</w:t>
      </w:r>
    </w:p>
    <w:p w:rsidR="00743340" w:rsidRPr="005E2BD0" w:rsidRDefault="00743340" w:rsidP="00F0718F">
      <w:pPr>
        <w:spacing w:after="0" w:line="240" w:lineRule="auto"/>
        <w:jc w:val="both"/>
        <w:rPr>
          <w:rFonts w:eastAsia="MS Mincho" w:cstheme="minorHAnsi"/>
          <w:sz w:val="24"/>
          <w:szCs w:val="24"/>
          <w:lang w:eastAsia="fr-FR"/>
        </w:rPr>
      </w:pPr>
    </w:p>
    <w:p w:rsidR="00F0718F" w:rsidRDefault="00F0718F" w:rsidP="00F0718F">
      <w:pPr>
        <w:spacing w:after="0" w:line="240" w:lineRule="auto"/>
        <w:jc w:val="both"/>
        <w:rPr>
          <w:rFonts w:eastAsia="MS Mincho" w:cstheme="minorHAnsi"/>
          <w:sz w:val="24"/>
          <w:szCs w:val="24"/>
          <w:lang w:eastAsia="fr-FR"/>
        </w:rPr>
      </w:pPr>
      <w:r w:rsidRPr="005E2BD0">
        <w:rPr>
          <w:rFonts w:eastAsia="MS Mincho" w:cstheme="minorHAnsi"/>
          <w:sz w:val="24"/>
          <w:szCs w:val="24"/>
          <w:lang w:eastAsia="fr-FR"/>
        </w:rPr>
        <w:t xml:space="preserve">Bertrand, V. (1998). Représentations et analyse de discours, </w:t>
      </w:r>
      <w:r w:rsidR="00CC0E0E" w:rsidRPr="005E2BD0">
        <w:rPr>
          <w:rFonts w:eastAsia="MS Mincho" w:cstheme="minorHAnsi"/>
          <w:i/>
          <w:sz w:val="24"/>
          <w:szCs w:val="24"/>
          <w:lang w:eastAsia="fr-FR"/>
        </w:rPr>
        <w:t>R</w:t>
      </w:r>
      <w:r w:rsidRPr="005E2BD0">
        <w:rPr>
          <w:rFonts w:eastAsia="MS Mincho" w:cstheme="minorHAnsi"/>
          <w:i/>
          <w:sz w:val="24"/>
          <w:szCs w:val="24"/>
          <w:lang w:eastAsia="fr-FR"/>
        </w:rPr>
        <w:t>encontre</w:t>
      </w:r>
      <w:r w:rsidR="00CC0E0E" w:rsidRPr="005E2BD0">
        <w:rPr>
          <w:rFonts w:eastAsia="MS Mincho" w:cstheme="minorHAnsi"/>
          <w:i/>
          <w:sz w:val="24"/>
          <w:szCs w:val="24"/>
          <w:lang w:eastAsia="fr-FR"/>
        </w:rPr>
        <w:t>s</w:t>
      </w:r>
      <w:r w:rsidRPr="005E2BD0">
        <w:rPr>
          <w:rFonts w:eastAsia="MS Mincho" w:cstheme="minorHAnsi"/>
          <w:i/>
          <w:sz w:val="24"/>
          <w:szCs w:val="24"/>
          <w:lang w:eastAsia="fr-FR"/>
        </w:rPr>
        <w:t xml:space="preserve"> </w:t>
      </w:r>
      <w:r w:rsidRPr="005E2BD0">
        <w:rPr>
          <w:rFonts w:eastAsia="MS Mincho" w:cstheme="minorHAnsi"/>
          <w:i/>
          <w:iCs/>
          <w:sz w:val="24"/>
          <w:szCs w:val="24"/>
          <w:lang w:eastAsia="fr-FR"/>
        </w:rPr>
        <w:t>A.D.R.I.P.S</w:t>
      </w:r>
      <w:r w:rsidRPr="005E2BD0">
        <w:rPr>
          <w:rFonts w:eastAsia="MS Mincho" w:cstheme="minorHAnsi"/>
          <w:sz w:val="24"/>
          <w:szCs w:val="24"/>
          <w:lang w:eastAsia="fr-FR"/>
        </w:rPr>
        <w:t>.</w:t>
      </w:r>
      <w:r w:rsidR="00CC0E0E" w:rsidRPr="005E2BD0">
        <w:rPr>
          <w:rFonts w:eastAsia="MS Mincho" w:cstheme="minorHAnsi"/>
          <w:sz w:val="24"/>
          <w:szCs w:val="24"/>
          <w:lang w:eastAsia="fr-FR"/>
        </w:rPr>
        <w:t>,</w:t>
      </w:r>
      <w:r w:rsidRPr="005E2BD0">
        <w:rPr>
          <w:rFonts w:eastAsia="MS Mincho" w:cstheme="minorHAnsi"/>
          <w:sz w:val="24"/>
          <w:szCs w:val="24"/>
          <w:lang w:eastAsia="fr-FR"/>
        </w:rPr>
        <w:t xml:space="preserve"> </w:t>
      </w:r>
      <w:r w:rsidR="00CC0E0E" w:rsidRPr="005E2BD0">
        <w:rPr>
          <w:rFonts w:eastAsia="MS Mincho" w:cstheme="minorHAnsi"/>
          <w:sz w:val="24"/>
          <w:szCs w:val="24"/>
          <w:lang w:eastAsia="fr-FR"/>
        </w:rPr>
        <w:t>S</w:t>
      </w:r>
      <w:r w:rsidRPr="005E2BD0">
        <w:rPr>
          <w:rFonts w:eastAsia="MS Mincho" w:cstheme="minorHAnsi"/>
          <w:sz w:val="24"/>
          <w:szCs w:val="24"/>
          <w:lang w:eastAsia="fr-FR"/>
        </w:rPr>
        <w:t xml:space="preserve">ous la direction de J.L. </w:t>
      </w:r>
      <w:proofErr w:type="spellStart"/>
      <w:r w:rsidRPr="005E2BD0">
        <w:rPr>
          <w:rFonts w:eastAsia="MS Mincho" w:cstheme="minorHAnsi"/>
          <w:sz w:val="24"/>
          <w:szCs w:val="24"/>
          <w:lang w:eastAsia="fr-FR"/>
        </w:rPr>
        <w:t>Beauvois</w:t>
      </w:r>
      <w:proofErr w:type="spellEnd"/>
      <w:r w:rsidRPr="005E2BD0">
        <w:rPr>
          <w:rFonts w:eastAsia="MS Mincho" w:cstheme="minorHAnsi"/>
          <w:sz w:val="24"/>
          <w:szCs w:val="24"/>
          <w:lang w:eastAsia="fr-FR"/>
        </w:rPr>
        <w:t>, Université de Nice</w:t>
      </w:r>
      <w:r w:rsidR="00743340" w:rsidRPr="005E2BD0">
        <w:rPr>
          <w:rFonts w:eastAsia="MS Mincho" w:cstheme="minorHAnsi"/>
          <w:sz w:val="24"/>
          <w:szCs w:val="24"/>
          <w:lang w:eastAsia="fr-FR"/>
        </w:rPr>
        <w:t>.</w:t>
      </w:r>
      <w:r w:rsidRPr="005E2BD0">
        <w:rPr>
          <w:rFonts w:eastAsia="MS Mincho" w:cstheme="minorHAnsi"/>
          <w:sz w:val="24"/>
          <w:szCs w:val="24"/>
          <w:lang w:eastAsia="fr-FR"/>
        </w:rPr>
        <w:t xml:space="preserve"> </w:t>
      </w:r>
    </w:p>
    <w:p w:rsidR="007502B5" w:rsidRDefault="007502B5" w:rsidP="00F0718F">
      <w:pPr>
        <w:spacing w:after="0" w:line="240" w:lineRule="auto"/>
        <w:jc w:val="both"/>
        <w:rPr>
          <w:rFonts w:eastAsia="MS Mincho" w:cstheme="minorHAnsi"/>
          <w:sz w:val="24"/>
          <w:szCs w:val="24"/>
          <w:lang w:eastAsia="fr-FR"/>
        </w:rPr>
      </w:pPr>
    </w:p>
    <w:p w:rsidR="004D6809" w:rsidRPr="005E2BD0" w:rsidRDefault="004D6809" w:rsidP="00F0718F">
      <w:pPr>
        <w:spacing w:after="0" w:line="240" w:lineRule="auto"/>
        <w:jc w:val="both"/>
        <w:rPr>
          <w:rFonts w:eastAsia="MS Mincho" w:cstheme="minorHAnsi"/>
          <w:sz w:val="24"/>
          <w:szCs w:val="24"/>
          <w:lang w:eastAsia="fr-FR"/>
        </w:rPr>
      </w:pPr>
    </w:p>
    <w:p w:rsidR="006C7B87" w:rsidRPr="0018064B" w:rsidRDefault="00743340" w:rsidP="0018064B">
      <w:pPr>
        <w:pStyle w:val="Paragraphedeliste"/>
        <w:numPr>
          <w:ilvl w:val="1"/>
          <w:numId w:val="17"/>
        </w:numPr>
        <w:spacing w:after="0" w:line="240" w:lineRule="auto"/>
        <w:rPr>
          <w:rFonts w:eastAsia="Times New Roman" w:cstheme="minorHAnsi"/>
          <w:b/>
          <w:sz w:val="28"/>
          <w:szCs w:val="28"/>
          <w:u w:val="single"/>
          <w:lang w:eastAsia="fr-FR"/>
        </w:rPr>
      </w:pPr>
      <w:r w:rsidRPr="0018064B">
        <w:rPr>
          <w:rFonts w:eastAsia="Times New Roman" w:cstheme="minorHAnsi"/>
          <w:b/>
          <w:sz w:val="28"/>
          <w:szCs w:val="28"/>
          <w:u w:val="single"/>
          <w:lang w:eastAsia="fr-FR"/>
        </w:rPr>
        <w:t>Produits de médiation scientifique (conférences)</w:t>
      </w:r>
    </w:p>
    <w:p w:rsidR="00F63EA0" w:rsidRPr="005E2BD0" w:rsidRDefault="00F63EA0" w:rsidP="00F63EA0">
      <w:pPr>
        <w:spacing w:after="0" w:line="240" w:lineRule="auto"/>
        <w:rPr>
          <w:rFonts w:eastAsia="Times New Roman" w:cstheme="minorHAnsi"/>
          <w:b/>
          <w:sz w:val="24"/>
          <w:szCs w:val="24"/>
          <w:lang w:eastAsia="fr-FR"/>
        </w:rPr>
      </w:pPr>
    </w:p>
    <w:p w:rsidR="00CE0CAB" w:rsidRPr="005E2BD0" w:rsidRDefault="00CE0CAB" w:rsidP="000E7E9A">
      <w:pPr>
        <w:spacing w:line="240" w:lineRule="auto"/>
        <w:contextualSpacing/>
        <w:jc w:val="both"/>
        <w:rPr>
          <w:rFonts w:eastAsia="Times New Roman" w:cstheme="minorHAnsi"/>
          <w:sz w:val="24"/>
          <w:szCs w:val="24"/>
          <w:lang w:eastAsia="fr-FR"/>
        </w:rPr>
      </w:pPr>
      <w:r w:rsidRPr="005E2BD0">
        <w:rPr>
          <w:rFonts w:eastAsia="Times New Roman" w:cstheme="minorHAnsi"/>
          <w:sz w:val="24"/>
          <w:szCs w:val="24"/>
          <w:lang w:eastAsia="fr-FR"/>
        </w:rPr>
        <w:t xml:space="preserve">Bertrand V. (2020). </w:t>
      </w:r>
      <w:r w:rsidR="000E7E9A" w:rsidRPr="005E2BD0">
        <w:rPr>
          <w:rFonts w:cstheme="minorHAnsi"/>
          <w:sz w:val="24"/>
          <w:szCs w:val="24"/>
        </w:rPr>
        <w:t xml:space="preserve">Stéréotypes de genre en entreprise : Exemple de l’entrepreneuriat au féminin. </w:t>
      </w:r>
      <w:r w:rsidRPr="005E2BD0">
        <w:rPr>
          <w:rFonts w:eastAsia="Times New Roman" w:cstheme="minorHAnsi"/>
          <w:sz w:val="24"/>
          <w:szCs w:val="24"/>
          <w:lang w:eastAsia="fr-FR"/>
        </w:rPr>
        <w:t>Conférence EDF-Energies de femmes AURA</w:t>
      </w:r>
      <w:r w:rsidR="00743340" w:rsidRPr="005E2BD0">
        <w:rPr>
          <w:rFonts w:eastAsia="Times New Roman" w:cstheme="minorHAnsi"/>
          <w:sz w:val="24"/>
          <w:szCs w:val="24"/>
          <w:lang w:eastAsia="fr-FR"/>
        </w:rPr>
        <w:t>.</w:t>
      </w:r>
    </w:p>
    <w:p w:rsidR="005E2BD0" w:rsidRPr="005E2BD0" w:rsidRDefault="005E2BD0" w:rsidP="005E2BD0">
      <w:pPr>
        <w:spacing w:after="0" w:line="240" w:lineRule="auto"/>
        <w:jc w:val="both"/>
        <w:rPr>
          <w:rFonts w:eastAsia="MS Mincho" w:cstheme="minorHAnsi"/>
          <w:bCs/>
          <w:sz w:val="24"/>
          <w:szCs w:val="24"/>
          <w:lang w:eastAsia="fr-FR"/>
        </w:rPr>
      </w:pPr>
    </w:p>
    <w:p w:rsidR="005E2BD0" w:rsidRPr="005E2BD0" w:rsidRDefault="005E2BD0" w:rsidP="005E2BD0">
      <w:pPr>
        <w:spacing w:after="0" w:line="240" w:lineRule="auto"/>
        <w:jc w:val="both"/>
        <w:rPr>
          <w:rFonts w:eastAsia="MS Mincho" w:cstheme="minorHAnsi"/>
          <w:bCs/>
          <w:sz w:val="24"/>
          <w:szCs w:val="24"/>
          <w:lang w:eastAsia="fr-FR"/>
        </w:rPr>
      </w:pPr>
      <w:r w:rsidRPr="005E2BD0">
        <w:rPr>
          <w:rFonts w:eastAsia="MS Mincho" w:cstheme="minorHAnsi"/>
          <w:bCs/>
          <w:sz w:val="24"/>
          <w:szCs w:val="24"/>
          <w:lang w:eastAsia="fr-FR"/>
        </w:rPr>
        <w:t xml:space="preserve">Bertrand V (2019). Le partenariat comme levier d’innovation, table ronde, </w:t>
      </w:r>
      <w:r w:rsidRPr="005E2BD0">
        <w:rPr>
          <w:rFonts w:eastAsia="MS Mincho" w:cstheme="minorHAnsi"/>
          <w:bCs/>
          <w:i/>
          <w:sz w:val="24"/>
          <w:szCs w:val="24"/>
          <w:lang w:eastAsia="fr-FR"/>
        </w:rPr>
        <w:t>Réseau Apogées</w:t>
      </w:r>
      <w:r w:rsidR="002239ED">
        <w:rPr>
          <w:rFonts w:eastAsia="MS Mincho" w:cstheme="minorHAnsi"/>
          <w:bCs/>
          <w:i/>
          <w:sz w:val="24"/>
          <w:szCs w:val="24"/>
          <w:lang w:eastAsia="fr-FR"/>
        </w:rPr>
        <w:t>.</w:t>
      </w:r>
    </w:p>
    <w:p w:rsidR="00DB166E" w:rsidRDefault="00DB166E" w:rsidP="005E2BD0">
      <w:pPr>
        <w:spacing w:after="0" w:line="240" w:lineRule="auto"/>
        <w:jc w:val="both"/>
        <w:rPr>
          <w:rFonts w:eastAsia="MS Mincho" w:cstheme="minorHAnsi"/>
          <w:bCs/>
          <w:sz w:val="24"/>
          <w:szCs w:val="24"/>
          <w:lang w:eastAsia="fr-FR"/>
        </w:rPr>
      </w:pPr>
    </w:p>
    <w:p w:rsidR="005E2BD0" w:rsidRPr="005E2BD0" w:rsidRDefault="005E2BD0" w:rsidP="005E2BD0">
      <w:pPr>
        <w:spacing w:after="0" w:line="240" w:lineRule="auto"/>
        <w:jc w:val="both"/>
        <w:rPr>
          <w:rFonts w:eastAsia="MS Mincho" w:cstheme="minorHAnsi"/>
          <w:bCs/>
          <w:sz w:val="24"/>
          <w:szCs w:val="24"/>
          <w:lang w:eastAsia="fr-FR"/>
        </w:rPr>
      </w:pPr>
      <w:r w:rsidRPr="005E2BD0">
        <w:rPr>
          <w:rFonts w:eastAsia="MS Mincho" w:cstheme="minorHAnsi"/>
          <w:bCs/>
          <w:sz w:val="24"/>
          <w:szCs w:val="24"/>
          <w:lang w:eastAsia="fr-FR"/>
        </w:rPr>
        <w:t>Bertrand V. (2019). Des partenariats d’entreprises et d’associations booster d’innovations sociales </w:t>
      </w:r>
      <w:r w:rsidRPr="005E2BD0">
        <w:rPr>
          <w:rFonts w:eastAsia="MS Mincho" w:cstheme="minorHAnsi"/>
          <w:bCs/>
          <w:i/>
          <w:sz w:val="24"/>
          <w:szCs w:val="24"/>
          <w:lang w:eastAsia="fr-FR"/>
        </w:rPr>
        <w:t xml:space="preserve">?, </w:t>
      </w:r>
      <w:proofErr w:type="spellStart"/>
      <w:r w:rsidRPr="005E2BD0">
        <w:rPr>
          <w:rFonts w:eastAsia="MS Mincho" w:cstheme="minorHAnsi"/>
          <w:bCs/>
          <w:i/>
          <w:sz w:val="24"/>
          <w:szCs w:val="24"/>
          <w:lang w:eastAsia="fr-FR"/>
        </w:rPr>
        <w:t>UCLy</w:t>
      </w:r>
      <w:proofErr w:type="spellEnd"/>
      <w:r w:rsidRPr="005E2BD0">
        <w:rPr>
          <w:rFonts w:eastAsia="MS Mincho" w:cstheme="minorHAnsi"/>
          <w:bCs/>
          <w:i/>
          <w:sz w:val="24"/>
          <w:szCs w:val="24"/>
          <w:lang w:eastAsia="fr-FR"/>
        </w:rPr>
        <w:t xml:space="preserve"> Expert</w:t>
      </w:r>
      <w:r w:rsidR="002239ED">
        <w:rPr>
          <w:rFonts w:eastAsia="MS Mincho" w:cstheme="minorHAnsi"/>
          <w:bCs/>
          <w:i/>
          <w:sz w:val="24"/>
          <w:szCs w:val="24"/>
          <w:lang w:eastAsia="fr-FR"/>
        </w:rPr>
        <w:t>.</w:t>
      </w:r>
    </w:p>
    <w:p w:rsidR="005E2BD0" w:rsidRDefault="005E2BD0" w:rsidP="005E2BD0">
      <w:pPr>
        <w:spacing w:after="0" w:line="240" w:lineRule="auto"/>
        <w:contextualSpacing/>
        <w:jc w:val="both"/>
        <w:rPr>
          <w:rFonts w:eastAsia="MS Mincho" w:cstheme="minorHAnsi"/>
          <w:bCs/>
          <w:sz w:val="24"/>
          <w:szCs w:val="24"/>
          <w:lang w:eastAsia="fr-FR"/>
        </w:rPr>
      </w:pPr>
    </w:p>
    <w:p w:rsidR="002F4A74" w:rsidRDefault="002F4A74" w:rsidP="005E2BD0">
      <w:pPr>
        <w:spacing w:after="0" w:line="240" w:lineRule="auto"/>
        <w:contextualSpacing/>
        <w:jc w:val="both"/>
        <w:rPr>
          <w:rFonts w:eastAsia="MS Mincho" w:cstheme="minorHAnsi"/>
          <w:bCs/>
          <w:sz w:val="24"/>
          <w:szCs w:val="24"/>
          <w:lang w:eastAsia="fr-FR"/>
        </w:rPr>
      </w:pPr>
      <w:r>
        <w:rPr>
          <w:rFonts w:eastAsia="MS Mincho" w:cstheme="minorHAnsi"/>
          <w:bCs/>
          <w:sz w:val="24"/>
          <w:szCs w:val="24"/>
          <w:lang w:eastAsia="fr-FR"/>
        </w:rPr>
        <w:t xml:space="preserve">Bertrand V. (2 octobre 2017). Comment dépasser les stéréotypes et innover pour plus d’égalité hommes-femmes en matière d’entrepreneuriat. </w:t>
      </w:r>
      <w:proofErr w:type="spellStart"/>
      <w:r>
        <w:rPr>
          <w:rFonts w:eastAsia="MS Mincho" w:cstheme="minorHAnsi"/>
          <w:bCs/>
          <w:sz w:val="24"/>
          <w:szCs w:val="24"/>
          <w:lang w:eastAsia="fr-FR"/>
        </w:rPr>
        <w:t>After</w:t>
      </w:r>
      <w:proofErr w:type="spellEnd"/>
      <w:r>
        <w:rPr>
          <w:rFonts w:eastAsia="MS Mincho" w:cstheme="minorHAnsi"/>
          <w:bCs/>
          <w:sz w:val="24"/>
          <w:szCs w:val="24"/>
          <w:lang w:eastAsia="fr-FR"/>
        </w:rPr>
        <w:t xml:space="preserve"> </w:t>
      </w:r>
      <w:proofErr w:type="spellStart"/>
      <w:r>
        <w:rPr>
          <w:rFonts w:eastAsia="MS Mincho" w:cstheme="minorHAnsi"/>
          <w:bCs/>
          <w:sz w:val="24"/>
          <w:szCs w:val="24"/>
          <w:lang w:eastAsia="fr-FR"/>
        </w:rPr>
        <w:t>work</w:t>
      </w:r>
      <w:proofErr w:type="spellEnd"/>
      <w:r>
        <w:rPr>
          <w:rFonts w:eastAsia="MS Mincho" w:cstheme="minorHAnsi"/>
          <w:bCs/>
          <w:sz w:val="24"/>
          <w:szCs w:val="24"/>
          <w:lang w:eastAsia="fr-FR"/>
        </w:rPr>
        <w:t xml:space="preserve"> ESDES / AEH, </w:t>
      </w:r>
      <w:proofErr w:type="spellStart"/>
      <w:r>
        <w:rPr>
          <w:rFonts w:eastAsia="MS Mincho" w:cstheme="minorHAnsi"/>
          <w:bCs/>
          <w:sz w:val="24"/>
          <w:szCs w:val="24"/>
          <w:lang w:eastAsia="fr-FR"/>
        </w:rPr>
        <w:t>UCLy</w:t>
      </w:r>
      <w:proofErr w:type="spellEnd"/>
      <w:r>
        <w:rPr>
          <w:rFonts w:eastAsia="MS Mincho" w:cstheme="minorHAnsi"/>
          <w:bCs/>
          <w:sz w:val="24"/>
          <w:szCs w:val="24"/>
          <w:lang w:eastAsia="fr-FR"/>
        </w:rPr>
        <w:t>.</w:t>
      </w:r>
    </w:p>
    <w:p w:rsidR="002F4A74" w:rsidRPr="005E2BD0" w:rsidRDefault="002F4A74" w:rsidP="005E2BD0">
      <w:pPr>
        <w:spacing w:after="0" w:line="240" w:lineRule="auto"/>
        <w:contextualSpacing/>
        <w:jc w:val="both"/>
        <w:rPr>
          <w:rFonts w:eastAsia="MS Mincho" w:cstheme="minorHAnsi"/>
          <w:bCs/>
          <w:sz w:val="24"/>
          <w:szCs w:val="24"/>
          <w:lang w:eastAsia="fr-FR"/>
        </w:rPr>
      </w:pPr>
    </w:p>
    <w:p w:rsidR="00745856" w:rsidRPr="005E2BD0" w:rsidRDefault="00745856" w:rsidP="00745856">
      <w:pPr>
        <w:spacing w:line="240" w:lineRule="auto"/>
        <w:contextualSpacing/>
        <w:jc w:val="both"/>
        <w:rPr>
          <w:rFonts w:eastAsia="Calibri" w:cstheme="minorHAnsi"/>
          <w:sz w:val="24"/>
          <w:szCs w:val="24"/>
        </w:rPr>
      </w:pPr>
      <w:r w:rsidRPr="005E2BD0">
        <w:rPr>
          <w:rFonts w:eastAsia="Calibri" w:cstheme="minorHAnsi"/>
          <w:sz w:val="24"/>
          <w:szCs w:val="24"/>
        </w:rPr>
        <w:t>Bertrand V.</w:t>
      </w:r>
      <w:r w:rsidR="00A4077C" w:rsidRPr="005E2BD0">
        <w:rPr>
          <w:rFonts w:eastAsia="Calibri" w:cstheme="minorHAnsi"/>
          <w:sz w:val="24"/>
          <w:szCs w:val="24"/>
        </w:rPr>
        <w:t xml:space="preserve"> (2016).</w:t>
      </w:r>
      <w:r w:rsidRPr="005E2BD0">
        <w:rPr>
          <w:rFonts w:eastAsia="Calibri" w:cstheme="minorHAnsi"/>
          <w:sz w:val="24"/>
          <w:szCs w:val="24"/>
        </w:rPr>
        <w:t xml:space="preserve"> Comment vaincre les obstacles à l’entrepreneuriat féminin ? Conférence sous l’égide de Business </w:t>
      </w:r>
      <w:proofErr w:type="spellStart"/>
      <w:r w:rsidRPr="005E2BD0">
        <w:rPr>
          <w:rFonts w:eastAsia="Calibri" w:cstheme="minorHAnsi"/>
          <w:sz w:val="24"/>
          <w:szCs w:val="24"/>
        </w:rPr>
        <w:t>Woman</w:t>
      </w:r>
      <w:proofErr w:type="spellEnd"/>
      <w:r w:rsidRPr="005E2BD0">
        <w:rPr>
          <w:rFonts w:eastAsia="Calibri" w:cstheme="minorHAnsi"/>
          <w:sz w:val="24"/>
          <w:szCs w:val="24"/>
        </w:rPr>
        <w:t xml:space="preserve"> et </w:t>
      </w:r>
      <w:proofErr w:type="spellStart"/>
      <w:r w:rsidRPr="005E2BD0">
        <w:rPr>
          <w:rFonts w:eastAsia="Calibri" w:cstheme="minorHAnsi"/>
          <w:sz w:val="24"/>
          <w:szCs w:val="24"/>
        </w:rPr>
        <w:t>Action’Elles</w:t>
      </w:r>
      <w:proofErr w:type="spellEnd"/>
      <w:r w:rsidRPr="005E2BD0">
        <w:rPr>
          <w:rFonts w:eastAsia="Calibri" w:cstheme="minorHAnsi"/>
          <w:sz w:val="24"/>
          <w:szCs w:val="24"/>
        </w:rPr>
        <w:t xml:space="preserve">, </w:t>
      </w:r>
      <w:proofErr w:type="spellStart"/>
      <w:r w:rsidRPr="005E2BD0">
        <w:rPr>
          <w:rFonts w:eastAsia="Calibri" w:cstheme="minorHAnsi"/>
          <w:sz w:val="24"/>
          <w:szCs w:val="24"/>
        </w:rPr>
        <w:t>Ucly</w:t>
      </w:r>
      <w:proofErr w:type="spellEnd"/>
      <w:r w:rsidR="00743340" w:rsidRPr="005E2BD0">
        <w:rPr>
          <w:rFonts w:eastAsia="Calibri" w:cstheme="minorHAnsi"/>
          <w:sz w:val="24"/>
          <w:szCs w:val="24"/>
        </w:rPr>
        <w:t>.</w:t>
      </w:r>
      <w:r w:rsidRPr="005E2BD0">
        <w:rPr>
          <w:rFonts w:eastAsia="Calibri" w:cstheme="minorHAnsi"/>
          <w:sz w:val="24"/>
          <w:szCs w:val="24"/>
        </w:rPr>
        <w:t xml:space="preserve"> </w:t>
      </w:r>
    </w:p>
    <w:p w:rsidR="00743340" w:rsidRPr="005E2BD0" w:rsidRDefault="00743340" w:rsidP="00B71194">
      <w:pPr>
        <w:spacing w:after="0" w:line="240" w:lineRule="auto"/>
        <w:jc w:val="both"/>
        <w:rPr>
          <w:rFonts w:eastAsia="MS Mincho" w:cstheme="minorHAnsi"/>
          <w:sz w:val="24"/>
          <w:szCs w:val="24"/>
          <w:lang w:eastAsia="fr-FR"/>
        </w:rPr>
      </w:pPr>
    </w:p>
    <w:p w:rsidR="00B71194" w:rsidRPr="005E2BD0" w:rsidRDefault="003B1916" w:rsidP="00B71194">
      <w:pPr>
        <w:spacing w:after="0" w:line="240" w:lineRule="auto"/>
        <w:jc w:val="both"/>
        <w:rPr>
          <w:rFonts w:eastAsia="MS Mincho" w:cstheme="minorHAnsi"/>
          <w:sz w:val="24"/>
          <w:szCs w:val="24"/>
          <w:lang w:eastAsia="fr-FR"/>
        </w:rPr>
      </w:pPr>
      <w:r w:rsidRPr="005E2BD0">
        <w:rPr>
          <w:rFonts w:eastAsia="MS Mincho" w:cstheme="minorHAnsi"/>
          <w:sz w:val="24"/>
          <w:szCs w:val="24"/>
          <w:lang w:eastAsia="fr-FR"/>
        </w:rPr>
        <w:t xml:space="preserve">Bertrand V. </w:t>
      </w:r>
      <w:r w:rsidR="00B71194" w:rsidRPr="005E2BD0">
        <w:rPr>
          <w:rFonts w:eastAsia="MS Mincho" w:cstheme="minorHAnsi"/>
          <w:sz w:val="24"/>
          <w:szCs w:val="24"/>
          <w:lang w:eastAsia="fr-FR"/>
        </w:rPr>
        <w:t xml:space="preserve">(2005). </w:t>
      </w:r>
      <w:r w:rsidR="00B71194" w:rsidRPr="005E2BD0">
        <w:rPr>
          <w:rFonts w:eastAsia="MS Mincho" w:cstheme="minorHAnsi"/>
          <w:i/>
          <w:sz w:val="24"/>
          <w:szCs w:val="24"/>
          <w:lang w:eastAsia="fr-FR"/>
        </w:rPr>
        <w:t>Le contrat d’insertion santé pour les bénéficiaires du RMI</w:t>
      </w:r>
      <w:r w:rsidR="00B71194" w:rsidRPr="005E2BD0">
        <w:rPr>
          <w:rFonts w:eastAsia="MS Mincho" w:cstheme="minorHAnsi"/>
          <w:sz w:val="24"/>
          <w:szCs w:val="24"/>
          <w:lang w:eastAsia="fr-FR"/>
        </w:rPr>
        <w:t>. Intervention à destination de référents RMI et de chargés d’insertion, OBEA Formation, Nantua</w:t>
      </w:r>
      <w:r w:rsidR="002239ED">
        <w:rPr>
          <w:rFonts w:eastAsia="MS Mincho" w:cstheme="minorHAnsi"/>
          <w:sz w:val="24"/>
          <w:szCs w:val="24"/>
          <w:lang w:eastAsia="fr-FR"/>
        </w:rPr>
        <w:t xml:space="preserve"> et</w:t>
      </w:r>
      <w:r w:rsidR="00B71194" w:rsidRPr="005E2BD0">
        <w:rPr>
          <w:rFonts w:eastAsia="MS Mincho" w:cstheme="minorHAnsi"/>
          <w:sz w:val="24"/>
          <w:szCs w:val="24"/>
          <w:lang w:eastAsia="fr-FR"/>
        </w:rPr>
        <w:t xml:space="preserve"> Oyonnax.</w:t>
      </w:r>
    </w:p>
    <w:p w:rsidR="00743340" w:rsidRPr="005E2BD0" w:rsidRDefault="00743340" w:rsidP="00B71194">
      <w:pPr>
        <w:spacing w:after="0" w:line="240" w:lineRule="auto"/>
        <w:jc w:val="both"/>
        <w:rPr>
          <w:rFonts w:eastAsia="MS Mincho" w:cstheme="minorHAnsi"/>
          <w:sz w:val="24"/>
          <w:szCs w:val="24"/>
          <w:lang w:eastAsia="fr-FR"/>
        </w:rPr>
      </w:pPr>
    </w:p>
    <w:p w:rsidR="00B71194" w:rsidRPr="005E2BD0" w:rsidRDefault="003B1916" w:rsidP="00B71194">
      <w:pPr>
        <w:spacing w:after="0" w:line="240" w:lineRule="auto"/>
        <w:jc w:val="both"/>
        <w:rPr>
          <w:rFonts w:eastAsia="MS Mincho" w:cstheme="minorHAnsi"/>
          <w:sz w:val="24"/>
          <w:szCs w:val="24"/>
          <w:lang w:eastAsia="fr-FR"/>
        </w:rPr>
      </w:pPr>
      <w:r w:rsidRPr="005E2BD0">
        <w:rPr>
          <w:rFonts w:eastAsia="MS Mincho" w:cstheme="minorHAnsi"/>
          <w:sz w:val="24"/>
          <w:szCs w:val="24"/>
          <w:lang w:eastAsia="fr-FR"/>
        </w:rPr>
        <w:t xml:space="preserve">Bertrand V. </w:t>
      </w:r>
      <w:r w:rsidR="00B71194" w:rsidRPr="005E2BD0">
        <w:rPr>
          <w:rFonts w:eastAsia="MS Mincho" w:cstheme="minorHAnsi"/>
          <w:sz w:val="24"/>
          <w:szCs w:val="24"/>
          <w:lang w:eastAsia="fr-FR"/>
        </w:rPr>
        <w:t xml:space="preserve">(2004).  </w:t>
      </w:r>
      <w:r w:rsidR="00B71194" w:rsidRPr="005E2BD0">
        <w:rPr>
          <w:rFonts w:eastAsia="MS Mincho" w:cstheme="minorHAnsi"/>
          <w:i/>
          <w:iCs/>
          <w:sz w:val="24"/>
          <w:szCs w:val="24"/>
          <w:lang w:eastAsia="fr-FR"/>
        </w:rPr>
        <w:t xml:space="preserve">La notion de projet professionnel et son impact sur le Plan d’Accès au Retour à l’Emploi, </w:t>
      </w:r>
      <w:r w:rsidR="00B71194" w:rsidRPr="005E2BD0">
        <w:rPr>
          <w:rFonts w:eastAsia="MS Mincho" w:cstheme="minorHAnsi"/>
          <w:sz w:val="24"/>
          <w:szCs w:val="24"/>
          <w:lang w:eastAsia="fr-FR"/>
        </w:rPr>
        <w:t>Conférence et ateliers à destination des cadres de l’insertion, Centre Académique de Formation Continue de Lyon.</w:t>
      </w:r>
    </w:p>
    <w:p w:rsidR="00743340" w:rsidRPr="005E2BD0" w:rsidRDefault="00743340" w:rsidP="00B71194">
      <w:pPr>
        <w:spacing w:after="0" w:line="240" w:lineRule="auto"/>
        <w:jc w:val="both"/>
        <w:rPr>
          <w:rFonts w:eastAsia="MS Mincho" w:cstheme="minorHAnsi"/>
          <w:sz w:val="24"/>
          <w:szCs w:val="24"/>
          <w:lang w:eastAsia="fr-FR"/>
        </w:rPr>
      </w:pPr>
    </w:p>
    <w:p w:rsidR="00B71194" w:rsidRPr="005E2BD0" w:rsidRDefault="00B71194" w:rsidP="00B71194">
      <w:pPr>
        <w:spacing w:after="0" w:line="240" w:lineRule="auto"/>
        <w:jc w:val="both"/>
        <w:rPr>
          <w:rFonts w:eastAsia="MS Mincho" w:cstheme="minorHAnsi"/>
          <w:sz w:val="24"/>
          <w:szCs w:val="24"/>
          <w:lang w:eastAsia="fr-FR"/>
        </w:rPr>
      </w:pPr>
      <w:r w:rsidRPr="005E2BD0">
        <w:rPr>
          <w:rFonts w:eastAsia="MS Mincho" w:cstheme="minorHAnsi"/>
          <w:sz w:val="24"/>
          <w:szCs w:val="24"/>
          <w:lang w:eastAsia="fr-FR"/>
        </w:rPr>
        <w:t xml:space="preserve"> </w:t>
      </w:r>
      <w:r w:rsidR="003B1916" w:rsidRPr="005E2BD0">
        <w:rPr>
          <w:rFonts w:eastAsia="MS Mincho" w:cstheme="minorHAnsi"/>
          <w:sz w:val="24"/>
          <w:szCs w:val="24"/>
          <w:lang w:eastAsia="fr-FR"/>
        </w:rPr>
        <w:t xml:space="preserve">Bertrand V. </w:t>
      </w:r>
      <w:r w:rsidRPr="005E2BD0">
        <w:rPr>
          <w:rFonts w:eastAsia="MS Mincho" w:cstheme="minorHAnsi"/>
          <w:sz w:val="24"/>
          <w:szCs w:val="24"/>
          <w:lang w:eastAsia="fr-FR"/>
        </w:rPr>
        <w:t xml:space="preserve">(2003). </w:t>
      </w:r>
      <w:r w:rsidRPr="005E2BD0">
        <w:rPr>
          <w:rFonts w:eastAsia="MS Mincho" w:cstheme="minorHAnsi"/>
          <w:i/>
          <w:iCs/>
          <w:sz w:val="24"/>
          <w:szCs w:val="24"/>
          <w:lang w:eastAsia="fr-FR"/>
        </w:rPr>
        <w:t>Conceptualisation et pratiques des groupes à médiation</w:t>
      </w:r>
      <w:r w:rsidRPr="005E2BD0">
        <w:rPr>
          <w:rFonts w:eastAsia="MS Mincho" w:cstheme="minorHAnsi"/>
          <w:sz w:val="24"/>
          <w:szCs w:val="24"/>
          <w:lang w:eastAsia="fr-FR"/>
        </w:rPr>
        <w:t>, Conférence</w:t>
      </w:r>
    </w:p>
    <w:p w:rsidR="00B71194" w:rsidRPr="005E2BD0" w:rsidRDefault="00B71194" w:rsidP="00B71194">
      <w:pPr>
        <w:spacing w:after="0" w:line="240" w:lineRule="auto"/>
        <w:jc w:val="both"/>
        <w:rPr>
          <w:rFonts w:eastAsia="MS Mincho" w:cstheme="minorHAnsi"/>
          <w:sz w:val="24"/>
          <w:szCs w:val="24"/>
          <w:lang w:eastAsia="fr-FR"/>
        </w:rPr>
      </w:pPr>
      <w:proofErr w:type="gramStart"/>
      <w:r w:rsidRPr="005E2BD0">
        <w:rPr>
          <w:rFonts w:eastAsia="MS Mincho" w:cstheme="minorHAnsi"/>
          <w:sz w:val="24"/>
          <w:szCs w:val="24"/>
          <w:lang w:eastAsia="fr-FR"/>
        </w:rPr>
        <w:t>à</w:t>
      </w:r>
      <w:proofErr w:type="gramEnd"/>
      <w:r w:rsidRPr="005E2BD0">
        <w:rPr>
          <w:rFonts w:eastAsia="MS Mincho" w:cstheme="minorHAnsi"/>
          <w:sz w:val="24"/>
          <w:szCs w:val="24"/>
          <w:lang w:eastAsia="fr-FR"/>
        </w:rPr>
        <w:t xml:space="preserve"> destination de psychologues, Le Puy en Velay.</w:t>
      </w:r>
    </w:p>
    <w:p w:rsidR="00743340" w:rsidRPr="005E2BD0" w:rsidRDefault="00743340" w:rsidP="00B71194">
      <w:pPr>
        <w:spacing w:after="0" w:line="240" w:lineRule="auto"/>
        <w:jc w:val="both"/>
        <w:rPr>
          <w:rFonts w:eastAsia="MS Mincho" w:cstheme="minorHAnsi"/>
          <w:sz w:val="24"/>
          <w:szCs w:val="24"/>
          <w:lang w:eastAsia="fr-FR"/>
        </w:rPr>
      </w:pPr>
    </w:p>
    <w:p w:rsidR="00B71194" w:rsidRPr="005E2BD0" w:rsidRDefault="003B1916" w:rsidP="00B71194">
      <w:pPr>
        <w:spacing w:after="0" w:line="240" w:lineRule="auto"/>
        <w:jc w:val="both"/>
        <w:rPr>
          <w:rFonts w:eastAsia="MS Mincho" w:cstheme="minorHAnsi"/>
          <w:sz w:val="24"/>
          <w:szCs w:val="24"/>
          <w:lang w:eastAsia="fr-FR"/>
        </w:rPr>
      </w:pPr>
      <w:r w:rsidRPr="005E2BD0">
        <w:rPr>
          <w:rFonts w:eastAsia="MS Mincho" w:cstheme="minorHAnsi"/>
          <w:sz w:val="24"/>
          <w:szCs w:val="24"/>
          <w:lang w:eastAsia="fr-FR"/>
        </w:rPr>
        <w:t xml:space="preserve">Bertrand V. </w:t>
      </w:r>
      <w:r w:rsidR="00B71194" w:rsidRPr="005E2BD0">
        <w:rPr>
          <w:rFonts w:eastAsia="MS Mincho" w:cstheme="minorHAnsi"/>
          <w:sz w:val="24"/>
          <w:szCs w:val="24"/>
          <w:lang w:eastAsia="fr-FR"/>
        </w:rPr>
        <w:t xml:space="preserve">(2003). </w:t>
      </w:r>
      <w:r w:rsidR="00B71194" w:rsidRPr="005E2BD0">
        <w:rPr>
          <w:rFonts w:eastAsia="MS Mincho" w:cstheme="minorHAnsi"/>
          <w:i/>
          <w:iCs/>
          <w:sz w:val="24"/>
          <w:szCs w:val="24"/>
          <w:lang w:eastAsia="fr-FR"/>
        </w:rPr>
        <w:t>Jeunes en errance et travail social éducatif</w:t>
      </w:r>
      <w:r w:rsidR="00B71194" w:rsidRPr="005E2BD0">
        <w:rPr>
          <w:rFonts w:eastAsia="MS Mincho" w:cstheme="minorHAnsi"/>
          <w:sz w:val="24"/>
          <w:szCs w:val="24"/>
          <w:lang w:eastAsia="fr-FR"/>
        </w:rPr>
        <w:t>, conférence et ateliers</w:t>
      </w:r>
    </w:p>
    <w:p w:rsidR="00B71194" w:rsidRPr="005E2BD0" w:rsidRDefault="00B71194" w:rsidP="00B71194">
      <w:pPr>
        <w:spacing w:after="0" w:line="240" w:lineRule="auto"/>
        <w:jc w:val="both"/>
        <w:rPr>
          <w:rFonts w:eastAsia="MS Mincho" w:cstheme="minorHAnsi"/>
          <w:sz w:val="24"/>
          <w:szCs w:val="24"/>
          <w:lang w:eastAsia="fr-FR"/>
        </w:rPr>
      </w:pPr>
      <w:proofErr w:type="gramStart"/>
      <w:r w:rsidRPr="005E2BD0">
        <w:rPr>
          <w:rFonts w:eastAsia="MS Mincho" w:cstheme="minorHAnsi"/>
          <w:sz w:val="24"/>
          <w:szCs w:val="24"/>
          <w:lang w:eastAsia="fr-FR"/>
        </w:rPr>
        <w:t>à</w:t>
      </w:r>
      <w:proofErr w:type="gramEnd"/>
      <w:r w:rsidRPr="005E2BD0">
        <w:rPr>
          <w:rFonts w:eastAsia="MS Mincho" w:cstheme="minorHAnsi"/>
          <w:sz w:val="24"/>
          <w:szCs w:val="24"/>
          <w:lang w:eastAsia="fr-FR"/>
        </w:rPr>
        <w:t xml:space="preserve"> destination</w:t>
      </w:r>
      <w:r w:rsidRPr="005E2BD0">
        <w:rPr>
          <w:rFonts w:eastAsia="MS Mincho" w:cstheme="minorHAnsi"/>
          <w:i/>
          <w:iCs/>
          <w:sz w:val="24"/>
          <w:szCs w:val="24"/>
          <w:lang w:eastAsia="fr-FR"/>
        </w:rPr>
        <w:t xml:space="preserve"> </w:t>
      </w:r>
      <w:r w:rsidRPr="005E2BD0">
        <w:rPr>
          <w:rFonts w:eastAsia="MS Mincho" w:cstheme="minorHAnsi"/>
          <w:sz w:val="24"/>
          <w:szCs w:val="24"/>
          <w:lang w:eastAsia="fr-FR"/>
        </w:rPr>
        <w:t>d’éducateurs spécialisés, Direction de la Protection Judiciaire de la Jeunesse, Lyon.</w:t>
      </w:r>
    </w:p>
    <w:p w:rsidR="00743340" w:rsidRPr="005E2BD0" w:rsidRDefault="00743340" w:rsidP="00B71194">
      <w:pPr>
        <w:spacing w:after="0" w:line="240" w:lineRule="auto"/>
        <w:jc w:val="both"/>
        <w:rPr>
          <w:rFonts w:eastAsia="MS Mincho" w:cstheme="minorHAnsi"/>
          <w:sz w:val="24"/>
          <w:szCs w:val="24"/>
          <w:lang w:eastAsia="fr-FR"/>
        </w:rPr>
      </w:pPr>
    </w:p>
    <w:p w:rsidR="00B71194" w:rsidRPr="005E2BD0" w:rsidRDefault="003B1916" w:rsidP="00B71194">
      <w:pPr>
        <w:spacing w:after="0" w:line="240" w:lineRule="auto"/>
        <w:jc w:val="both"/>
        <w:rPr>
          <w:rFonts w:eastAsia="MS Mincho" w:cstheme="minorHAnsi"/>
          <w:sz w:val="24"/>
          <w:szCs w:val="24"/>
          <w:lang w:eastAsia="fr-FR"/>
        </w:rPr>
      </w:pPr>
      <w:r w:rsidRPr="005E2BD0">
        <w:rPr>
          <w:rFonts w:eastAsia="MS Mincho" w:cstheme="minorHAnsi"/>
          <w:sz w:val="24"/>
          <w:szCs w:val="24"/>
          <w:lang w:eastAsia="fr-FR"/>
        </w:rPr>
        <w:t xml:space="preserve">Bertrand V. </w:t>
      </w:r>
      <w:r w:rsidR="00B71194" w:rsidRPr="005E2BD0">
        <w:rPr>
          <w:rFonts w:eastAsia="MS Mincho" w:cstheme="minorHAnsi"/>
          <w:sz w:val="24"/>
          <w:szCs w:val="24"/>
          <w:lang w:eastAsia="fr-FR"/>
        </w:rPr>
        <w:t xml:space="preserve">(2001). </w:t>
      </w:r>
      <w:r w:rsidR="00B71194" w:rsidRPr="005E2BD0">
        <w:rPr>
          <w:rFonts w:eastAsia="MS Mincho" w:cstheme="minorHAnsi"/>
          <w:i/>
          <w:iCs/>
          <w:sz w:val="24"/>
          <w:szCs w:val="24"/>
          <w:lang w:eastAsia="fr-FR"/>
        </w:rPr>
        <w:t>L'accompagnement des publics en grandes difficultés</w:t>
      </w:r>
      <w:r w:rsidR="00B71194" w:rsidRPr="005E2BD0">
        <w:rPr>
          <w:rFonts w:eastAsia="MS Mincho" w:cstheme="minorHAnsi"/>
          <w:sz w:val="24"/>
          <w:szCs w:val="24"/>
          <w:lang w:eastAsia="fr-FR"/>
        </w:rPr>
        <w:t>, Cycle de conférences à destination de professionnels de l'insertion, Centre Académique de Formation Continue de Lyon.</w:t>
      </w:r>
    </w:p>
    <w:p w:rsidR="00743340" w:rsidRPr="005E2BD0" w:rsidRDefault="00743340" w:rsidP="00B71194">
      <w:pPr>
        <w:spacing w:after="0" w:line="240" w:lineRule="auto"/>
        <w:jc w:val="both"/>
        <w:rPr>
          <w:rFonts w:eastAsia="MS Mincho" w:cstheme="minorHAnsi"/>
          <w:sz w:val="24"/>
          <w:szCs w:val="24"/>
          <w:lang w:eastAsia="fr-FR"/>
        </w:rPr>
      </w:pPr>
    </w:p>
    <w:p w:rsidR="00B71194" w:rsidRPr="005E2BD0" w:rsidRDefault="003B1916" w:rsidP="00B71194">
      <w:pPr>
        <w:spacing w:after="0" w:line="240" w:lineRule="auto"/>
        <w:jc w:val="both"/>
        <w:rPr>
          <w:rFonts w:eastAsia="MS Mincho" w:cstheme="minorHAnsi"/>
          <w:sz w:val="24"/>
          <w:szCs w:val="24"/>
          <w:lang w:eastAsia="fr-FR"/>
        </w:rPr>
      </w:pPr>
      <w:r w:rsidRPr="005E2BD0">
        <w:rPr>
          <w:rFonts w:eastAsia="MS Mincho" w:cstheme="minorHAnsi"/>
          <w:sz w:val="24"/>
          <w:szCs w:val="24"/>
          <w:lang w:eastAsia="fr-FR"/>
        </w:rPr>
        <w:t xml:space="preserve">Bertrand V. </w:t>
      </w:r>
      <w:r w:rsidR="00B71194" w:rsidRPr="005E2BD0">
        <w:rPr>
          <w:rFonts w:eastAsia="MS Mincho" w:cstheme="minorHAnsi"/>
          <w:sz w:val="24"/>
          <w:szCs w:val="24"/>
          <w:lang w:eastAsia="fr-FR"/>
        </w:rPr>
        <w:t xml:space="preserve">(2001). </w:t>
      </w:r>
      <w:r w:rsidR="00B71194" w:rsidRPr="005E2BD0">
        <w:rPr>
          <w:rFonts w:eastAsia="MS Mincho" w:cstheme="minorHAnsi"/>
          <w:i/>
          <w:iCs/>
          <w:sz w:val="24"/>
          <w:szCs w:val="24"/>
          <w:lang w:eastAsia="fr-FR"/>
        </w:rPr>
        <w:t>L'approche psychopédagogique des demandeurs d'emploi</w:t>
      </w:r>
      <w:r w:rsidR="00B71194" w:rsidRPr="005E2BD0">
        <w:rPr>
          <w:rFonts w:eastAsia="MS Mincho" w:cstheme="minorHAnsi"/>
          <w:sz w:val="24"/>
          <w:szCs w:val="24"/>
          <w:lang w:eastAsia="fr-FR"/>
        </w:rPr>
        <w:t>, Cycle de conférences et d'ateliers à destination de professionnels de l'insertion, A.N.P.E. du Rhône, Centre Académique de Formation Continue de Lyon.</w:t>
      </w:r>
    </w:p>
    <w:p w:rsidR="00743340" w:rsidRDefault="00743340" w:rsidP="00743340">
      <w:pPr>
        <w:spacing w:after="0" w:line="240" w:lineRule="auto"/>
        <w:jc w:val="both"/>
        <w:rPr>
          <w:rFonts w:eastAsia="MS Mincho" w:cstheme="minorHAnsi"/>
          <w:bCs/>
          <w:sz w:val="24"/>
          <w:szCs w:val="24"/>
          <w:lang w:eastAsia="fr-FR"/>
        </w:rPr>
      </w:pPr>
    </w:p>
    <w:p w:rsidR="002239ED" w:rsidRDefault="002239ED" w:rsidP="00743340">
      <w:pPr>
        <w:spacing w:after="0" w:line="240" w:lineRule="auto"/>
        <w:jc w:val="both"/>
        <w:rPr>
          <w:rFonts w:eastAsia="MS Mincho" w:cstheme="minorHAnsi"/>
          <w:bCs/>
          <w:sz w:val="24"/>
          <w:szCs w:val="24"/>
          <w:lang w:eastAsia="fr-FR"/>
        </w:rPr>
      </w:pPr>
    </w:p>
    <w:p w:rsidR="002239ED" w:rsidRPr="005E2BD0" w:rsidRDefault="002239ED" w:rsidP="00743340">
      <w:pPr>
        <w:spacing w:after="0" w:line="240" w:lineRule="auto"/>
        <w:jc w:val="both"/>
        <w:rPr>
          <w:rFonts w:eastAsia="MS Mincho" w:cstheme="minorHAnsi"/>
          <w:bCs/>
          <w:sz w:val="24"/>
          <w:szCs w:val="24"/>
          <w:lang w:eastAsia="fr-FR"/>
        </w:rPr>
      </w:pPr>
    </w:p>
    <w:sectPr w:rsidR="002239ED" w:rsidRPr="005E2B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6B" w:rsidRDefault="00B96E6B" w:rsidP="00421F76">
      <w:pPr>
        <w:spacing w:after="0" w:line="240" w:lineRule="auto"/>
      </w:pPr>
      <w:r>
        <w:separator/>
      </w:r>
    </w:p>
  </w:endnote>
  <w:endnote w:type="continuationSeparator" w:id="0">
    <w:p w:rsidR="00B96E6B" w:rsidRDefault="00B96E6B" w:rsidP="0042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92406"/>
      <w:docPartObj>
        <w:docPartGallery w:val="Page Numbers (Bottom of Page)"/>
        <w:docPartUnique/>
      </w:docPartObj>
    </w:sdtPr>
    <w:sdtEndPr/>
    <w:sdtContent>
      <w:p w:rsidR="003B1916" w:rsidRDefault="003B1916">
        <w:pPr>
          <w:pStyle w:val="Pieddepage"/>
          <w:jc w:val="right"/>
        </w:pPr>
        <w:r>
          <w:fldChar w:fldCharType="begin"/>
        </w:r>
        <w:r>
          <w:instrText>PAGE   \* MERGEFORMAT</w:instrText>
        </w:r>
        <w:r>
          <w:fldChar w:fldCharType="separate"/>
        </w:r>
        <w:r w:rsidR="00F208F8">
          <w:rPr>
            <w:noProof/>
          </w:rPr>
          <w:t>10</w:t>
        </w:r>
        <w:r>
          <w:fldChar w:fldCharType="end"/>
        </w:r>
      </w:p>
    </w:sdtContent>
  </w:sdt>
  <w:p w:rsidR="00421F76" w:rsidRDefault="00421F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6B" w:rsidRDefault="00B96E6B" w:rsidP="00421F76">
      <w:pPr>
        <w:spacing w:after="0" w:line="240" w:lineRule="auto"/>
      </w:pPr>
      <w:r>
        <w:separator/>
      </w:r>
    </w:p>
  </w:footnote>
  <w:footnote w:type="continuationSeparator" w:id="0">
    <w:p w:rsidR="00B96E6B" w:rsidRDefault="00B96E6B" w:rsidP="00421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813"/>
    <w:multiLevelType w:val="hybridMultilevel"/>
    <w:tmpl w:val="AD8A130A"/>
    <w:lvl w:ilvl="0" w:tplc="37A648EE">
      <w:start w:val="5"/>
      <w:numFmt w:val="bullet"/>
      <w:lvlText w:val="-"/>
      <w:lvlJc w:val="left"/>
      <w:pPr>
        <w:ind w:left="717" w:hanging="360"/>
      </w:pPr>
      <w:rPr>
        <w:rFonts w:ascii="Calibri" w:eastAsiaTheme="minorHAnsi"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15:restartNumberingAfterBreak="0">
    <w:nsid w:val="238D0149"/>
    <w:multiLevelType w:val="hybridMultilevel"/>
    <w:tmpl w:val="FE1E6568"/>
    <w:lvl w:ilvl="0" w:tplc="9E966206">
      <w:start w:val="1993"/>
      <w:numFmt w:val="decimal"/>
      <w:lvlText w:val="%1"/>
      <w:lvlJc w:val="left"/>
      <w:pPr>
        <w:tabs>
          <w:tab w:val="num" w:pos="1080"/>
        </w:tabs>
        <w:ind w:left="1080" w:hanging="1080"/>
      </w:pPr>
      <w:rPr>
        <w:b/>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15:restartNumberingAfterBreak="0">
    <w:nsid w:val="248113D1"/>
    <w:multiLevelType w:val="hybridMultilevel"/>
    <w:tmpl w:val="DBBA24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E12B4A"/>
    <w:multiLevelType w:val="hybridMultilevel"/>
    <w:tmpl w:val="CA62B85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E69DB"/>
    <w:multiLevelType w:val="hybridMultilevel"/>
    <w:tmpl w:val="DDF23EC8"/>
    <w:lvl w:ilvl="0" w:tplc="37A648EE">
      <w:start w:val="5"/>
      <w:numFmt w:val="bullet"/>
      <w:lvlText w:val="-"/>
      <w:lvlJc w:val="left"/>
      <w:pPr>
        <w:ind w:left="717" w:hanging="360"/>
      </w:pPr>
      <w:rPr>
        <w:rFonts w:ascii="Calibri" w:eastAsiaTheme="minorHAnsi" w:hAnsi="Calibri" w:cs="Calibri"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15:restartNumberingAfterBreak="0">
    <w:nsid w:val="2E702EB4"/>
    <w:multiLevelType w:val="hybridMultilevel"/>
    <w:tmpl w:val="E2403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033453"/>
    <w:multiLevelType w:val="hybridMultilevel"/>
    <w:tmpl w:val="88A6F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4F05DE"/>
    <w:multiLevelType w:val="hybridMultilevel"/>
    <w:tmpl w:val="7624A6B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C7931"/>
    <w:multiLevelType w:val="hybridMultilevel"/>
    <w:tmpl w:val="5CD85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F86F41"/>
    <w:multiLevelType w:val="multilevel"/>
    <w:tmpl w:val="A5A0945A"/>
    <w:lvl w:ilvl="0">
      <w:start w:val="1993"/>
      <w:numFmt w:val="decimal"/>
      <w:lvlText w:val="%1"/>
      <w:lvlJc w:val="left"/>
      <w:pPr>
        <w:ind w:left="1035" w:hanging="1035"/>
      </w:pPr>
      <w:rPr>
        <w:rFonts w:hint="default"/>
      </w:rPr>
    </w:lvl>
    <w:lvl w:ilvl="1">
      <w:start w:val="199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3C2641"/>
    <w:multiLevelType w:val="hybridMultilevel"/>
    <w:tmpl w:val="6B9A7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B6208B"/>
    <w:multiLevelType w:val="hybridMultilevel"/>
    <w:tmpl w:val="7756B9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AC273C"/>
    <w:multiLevelType w:val="hybridMultilevel"/>
    <w:tmpl w:val="D4ECEFB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B2315C"/>
    <w:multiLevelType w:val="multilevel"/>
    <w:tmpl w:val="840E94D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B202222"/>
    <w:multiLevelType w:val="hybridMultilevel"/>
    <w:tmpl w:val="45BE1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B82013"/>
    <w:multiLevelType w:val="multilevel"/>
    <w:tmpl w:val="2E36514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FF54736"/>
    <w:multiLevelType w:val="multilevel"/>
    <w:tmpl w:val="840E94D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35F5AF7"/>
    <w:multiLevelType w:val="hybridMultilevel"/>
    <w:tmpl w:val="F76473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3648A"/>
    <w:multiLevelType w:val="hybridMultilevel"/>
    <w:tmpl w:val="C972BCF6"/>
    <w:lvl w:ilvl="0" w:tplc="37A648E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9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7"/>
  </w:num>
  <w:num w:numId="5">
    <w:abstractNumId w:val="12"/>
  </w:num>
  <w:num w:numId="6">
    <w:abstractNumId w:val="9"/>
  </w:num>
  <w:num w:numId="7">
    <w:abstractNumId w:val="3"/>
  </w:num>
  <w:num w:numId="8">
    <w:abstractNumId w:val="1"/>
  </w:num>
  <w:num w:numId="9">
    <w:abstractNumId w:val="15"/>
  </w:num>
  <w:num w:numId="10">
    <w:abstractNumId w:val="11"/>
  </w:num>
  <w:num w:numId="11">
    <w:abstractNumId w:val="6"/>
  </w:num>
  <w:num w:numId="12">
    <w:abstractNumId w:val="5"/>
  </w:num>
  <w:num w:numId="13">
    <w:abstractNumId w:val="18"/>
  </w:num>
  <w:num w:numId="14">
    <w:abstractNumId w:val="14"/>
  </w:num>
  <w:num w:numId="15">
    <w:abstractNumId w:val="10"/>
  </w:num>
  <w:num w:numId="16">
    <w:abstractNumId w:val="2"/>
  </w:num>
  <w:num w:numId="17">
    <w:abstractNumId w:val="13"/>
  </w:num>
  <w:num w:numId="18">
    <w:abstractNumId w:val="16"/>
  </w:num>
  <w:num w:numId="19">
    <w:abstractNumId w:val="8"/>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1B"/>
    <w:rsid w:val="000024EC"/>
    <w:rsid w:val="00016319"/>
    <w:rsid w:val="0002090E"/>
    <w:rsid w:val="000317C6"/>
    <w:rsid w:val="00047612"/>
    <w:rsid w:val="00057F3C"/>
    <w:rsid w:val="00060B3D"/>
    <w:rsid w:val="0008370D"/>
    <w:rsid w:val="00086DA4"/>
    <w:rsid w:val="00091C41"/>
    <w:rsid w:val="00092AB7"/>
    <w:rsid w:val="000972BA"/>
    <w:rsid w:val="000A43A7"/>
    <w:rsid w:val="000B193D"/>
    <w:rsid w:val="000C461A"/>
    <w:rsid w:val="000D46B5"/>
    <w:rsid w:val="000E7E9A"/>
    <w:rsid w:val="000F72A0"/>
    <w:rsid w:val="00103B24"/>
    <w:rsid w:val="00106CF5"/>
    <w:rsid w:val="001115CC"/>
    <w:rsid w:val="00151B2B"/>
    <w:rsid w:val="0018064B"/>
    <w:rsid w:val="00190D25"/>
    <w:rsid w:val="001B17A0"/>
    <w:rsid w:val="001B5B96"/>
    <w:rsid w:val="001D4937"/>
    <w:rsid w:val="001F4090"/>
    <w:rsid w:val="00205F6E"/>
    <w:rsid w:val="002239ED"/>
    <w:rsid w:val="00224F94"/>
    <w:rsid w:val="00242D2B"/>
    <w:rsid w:val="00292AB2"/>
    <w:rsid w:val="002947DE"/>
    <w:rsid w:val="002A35DE"/>
    <w:rsid w:val="002A4EBD"/>
    <w:rsid w:val="002B2D1A"/>
    <w:rsid w:val="002C0839"/>
    <w:rsid w:val="002E2258"/>
    <w:rsid w:val="002F4A74"/>
    <w:rsid w:val="003069C0"/>
    <w:rsid w:val="00306E79"/>
    <w:rsid w:val="003076DB"/>
    <w:rsid w:val="00310976"/>
    <w:rsid w:val="00310D4E"/>
    <w:rsid w:val="00315D75"/>
    <w:rsid w:val="00323B8F"/>
    <w:rsid w:val="00332982"/>
    <w:rsid w:val="00342587"/>
    <w:rsid w:val="003465D5"/>
    <w:rsid w:val="0035554B"/>
    <w:rsid w:val="003655BF"/>
    <w:rsid w:val="00366471"/>
    <w:rsid w:val="0037128A"/>
    <w:rsid w:val="00372109"/>
    <w:rsid w:val="00377763"/>
    <w:rsid w:val="003804A8"/>
    <w:rsid w:val="00396FF4"/>
    <w:rsid w:val="003A6CC4"/>
    <w:rsid w:val="003B1916"/>
    <w:rsid w:val="003B1B16"/>
    <w:rsid w:val="003C2E5C"/>
    <w:rsid w:val="003E3344"/>
    <w:rsid w:val="003E4FBE"/>
    <w:rsid w:val="003F0707"/>
    <w:rsid w:val="00412A07"/>
    <w:rsid w:val="00421F76"/>
    <w:rsid w:val="004268C6"/>
    <w:rsid w:val="00434C96"/>
    <w:rsid w:val="00434E5B"/>
    <w:rsid w:val="00442E8A"/>
    <w:rsid w:val="0044546F"/>
    <w:rsid w:val="00454B3C"/>
    <w:rsid w:val="00454EBC"/>
    <w:rsid w:val="004571E9"/>
    <w:rsid w:val="004765A8"/>
    <w:rsid w:val="00493A30"/>
    <w:rsid w:val="004A3D22"/>
    <w:rsid w:val="004A605A"/>
    <w:rsid w:val="004B64D3"/>
    <w:rsid w:val="004D6809"/>
    <w:rsid w:val="004E2E8D"/>
    <w:rsid w:val="004E5096"/>
    <w:rsid w:val="004E5E9C"/>
    <w:rsid w:val="005415C4"/>
    <w:rsid w:val="005436ED"/>
    <w:rsid w:val="00543AAF"/>
    <w:rsid w:val="00553FB4"/>
    <w:rsid w:val="005550CB"/>
    <w:rsid w:val="0059232D"/>
    <w:rsid w:val="005A59E2"/>
    <w:rsid w:val="005B6524"/>
    <w:rsid w:val="005C3254"/>
    <w:rsid w:val="005E2BD0"/>
    <w:rsid w:val="005E382C"/>
    <w:rsid w:val="005E50B6"/>
    <w:rsid w:val="005F2BE4"/>
    <w:rsid w:val="00613969"/>
    <w:rsid w:val="006178D3"/>
    <w:rsid w:val="006322D7"/>
    <w:rsid w:val="00637FAF"/>
    <w:rsid w:val="00641BB5"/>
    <w:rsid w:val="0064249B"/>
    <w:rsid w:val="00646DFD"/>
    <w:rsid w:val="006670DE"/>
    <w:rsid w:val="0067029F"/>
    <w:rsid w:val="0067381C"/>
    <w:rsid w:val="0068401F"/>
    <w:rsid w:val="00684320"/>
    <w:rsid w:val="006A6122"/>
    <w:rsid w:val="006B0E23"/>
    <w:rsid w:val="006C48EF"/>
    <w:rsid w:val="006C5708"/>
    <w:rsid w:val="006C6396"/>
    <w:rsid w:val="006C7B87"/>
    <w:rsid w:val="006F145A"/>
    <w:rsid w:val="00700835"/>
    <w:rsid w:val="007042FE"/>
    <w:rsid w:val="0070586C"/>
    <w:rsid w:val="00714E34"/>
    <w:rsid w:val="00714EE2"/>
    <w:rsid w:val="00723A91"/>
    <w:rsid w:val="0072507B"/>
    <w:rsid w:val="0073726D"/>
    <w:rsid w:val="00741561"/>
    <w:rsid w:val="0074227A"/>
    <w:rsid w:val="00743340"/>
    <w:rsid w:val="00745856"/>
    <w:rsid w:val="007502B5"/>
    <w:rsid w:val="0076030E"/>
    <w:rsid w:val="00762AF8"/>
    <w:rsid w:val="0079760D"/>
    <w:rsid w:val="007A06A6"/>
    <w:rsid w:val="007A3FBC"/>
    <w:rsid w:val="007A767A"/>
    <w:rsid w:val="007C1ED6"/>
    <w:rsid w:val="007E1E47"/>
    <w:rsid w:val="00801243"/>
    <w:rsid w:val="008015DE"/>
    <w:rsid w:val="0080420B"/>
    <w:rsid w:val="008067CE"/>
    <w:rsid w:val="00824E86"/>
    <w:rsid w:val="00825028"/>
    <w:rsid w:val="00827B87"/>
    <w:rsid w:val="00836895"/>
    <w:rsid w:val="00861D15"/>
    <w:rsid w:val="0087263A"/>
    <w:rsid w:val="00875E06"/>
    <w:rsid w:val="00876072"/>
    <w:rsid w:val="00883567"/>
    <w:rsid w:val="008971E7"/>
    <w:rsid w:val="00897F07"/>
    <w:rsid w:val="008A0E92"/>
    <w:rsid w:val="008A51F0"/>
    <w:rsid w:val="008B22B2"/>
    <w:rsid w:val="008C13C2"/>
    <w:rsid w:val="008C33DA"/>
    <w:rsid w:val="008D5D14"/>
    <w:rsid w:val="008D6AE0"/>
    <w:rsid w:val="008E741C"/>
    <w:rsid w:val="008F292E"/>
    <w:rsid w:val="009101FB"/>
    <w:rsid w:val="00943805"/>
    <w:rsid w:val="009454D0"/>
    <w:rsid w:val="00950F70"/>
    <w:rsid w:val="0095149C"/>
    <w:rsid w:val="0095212B"/>
    <w:rsid w:val="00956F46"/>
    <w:rsid w:val="00963B9C"/>
    <w:rsid w:val="009829EF"/>
    <w:rsid w:val="0099351A"/>
    <w:rsid w:val="00996020"/>
    <w:rsid w:val="009A1B07"/>
    <w:rsid w:val="009A7B9C"/>
    <w:rsid w:val="009B0BFC"/>
    <w:rsid w:val="009B53CC"/>
    <w:rsid w:val="009C19EC"/>
    <w:rsid w:val="009C487E"/>
    <w:rsid w:val="009E14F5"/>
    <w:rsid w:val="009E162E"/>
    <w:rsid w:val="009E6739"/>
    <w:rsid w:val="009E7C96"/>
    <w:rsid w:val="009F1F60"/>
    <w:rsid w:val="009F2B77"/>
    <w:rsid w:val="00A0163C"/>
    <w:rsid w:val="00A03E84"/>
    <w:rsid w:val="00A0562F"/>
    <w:rsid w:val="00A1289F"/>
    <w:rsid w:val="00A4077C"/>
    <w:rsid w:val="00A62058"/>
    <w:rsid w:val="00A64A7C"/>
    <w:rsid w:val="00A808AA"/>
    <w:rsid w:val="00A91326"/>
    <w:rsid w:val="00AA0B77"/>
    <w:rsid w:val="00AA5B18"/>
    <w:rsid w:val="00AB35EE"/>
    <w:rsid w:val="00AD12A3"/>
    <w:rsid w:val="00AD4D09"/>
    <w:rsid w:val="00AD59D8"/>
    <w:rsid w:val="00AE0E12"/>
    <w:rsid w:val="00AE26F6"/>
    <w:rsid w:val="00AF36EE"/>
    <w:rsid w:val="00B36D57"/>
    <w:rsid w:val="00B45B05"/>
    <w:rsid w:val="00B64966"/>
    <w:rsid w:val="00B71194"/>
    <w:rsid w:val="00B96E6B"/>
    <w:rsid w:val="00BC3692"/>
    <w:rsid w:val="00BC5A66"/>
    <w:rsid w:val="00BF11A4"/>
    <w:rsid w:val="00BF323D"/>
    <w:rsid w:val="00C30256"/>
    <w:rsid w:val="00C40B66"/>
    <w:rsid w:val="00C41AD3"/>
    <w:rsid w:val="00C44618"/>
    <w:rsid w:val="00C45CDD"/>
    <w:rsid w:val="00C52FA8"/>
    <w:rsid w:val="00C55A8C"/>
    <w:rsid w:val="00C83C4A"/>
    <w:rsid w:val="00C97493"/>
    <w:rsid w:val="00C9779A"/>
    <w:rsid w:val="00CC0E0E"/>
    <w:rsid w:val="00CC47E4"/>
    <w:rsid w:val="00CD3715"/>
    <w:rsid w:val="00CD796D"/>
    <w:rsid w:val="00CE0CAB"/>
    <w:rsid w:val="00D00DA7"/>
    <w:rsid w:val="00D069A6"/>
    <w:rsid w:val="00D31AA1"/>
    <w:rsid w:val="00D3312B"/>
    <w:rsid w:val="00D356C2"/>
    <w:rsid w:val="00D469B3"/>
    <w:rsid w:val="00D50141"/>
    <w:rsid w:val="00D523EE"/>
    <w:rsid w:val="00D761F4"/>
    <w:rsid w:val="00D941A7"/>
    <w:rsid w:val="00DB166E"/>
    <w:rsid w:val="00DB6BA9"/>
    <w:rsid w:val="00DC4223"/>
    <w:rsid w:val="00DD59E3"/>
    <w:rsid w:val="00DD6761"/>
    <w:rsid w:val="00DF22DF"/>
    <w:rsid w:val="00DF6449"/>
    <w:rsid w:val="00E033D0"/>
    <w:rsid w:val="00E052E7"/>
    <w:rsid w:val="00E17E85"/>
    <w:rsid w:val="00E208C3"/>
    <w:rsid w:val="00E23011"/>
    <w:rsid w:val="00E2491B"/>
    <w:rsid w:val="00E26957"/>
    <w:rsid w:val="00E30827"/>
    <w:rsid w:val="00E3156D"/>
    <w:rsid w:val="00E4231B"/>
    <w:rsid w:val="00E43ABD"/>
    <w:rsid w:val="00E43E70"/>
    <w:rsid w:val="00E509BA"/>
    <w:rsid w:val="00E53CC6"/>
    <w:rsid w:val="00E56B26"/>
    <w:rsid w:val="00E56D49"/>
    <w:rsid w:val="00E57A97"/>
    <w:rsid w:val="00E72AB1"/>
    <w:rsid w:val="00E739C0"/>
    <w:rsid w:val="00E75F11"/>
    <w:rsid w:val="00E8255E"/>
    <w:rsid w:val="00E86665"/>
    <w:rsid w:val="00ED7029"/>
    <w:rsid w:val="00EE1712"/>
    <w:rsid w:val="00EE691B"/>
    <w:rsid w:val="00F0718F"/>
    <w:rsid w:val="00F12BB1"/>
    <w:rsid w:val="00F1651C"/>
    <w:rsid w:val="00F208F8"/>
    <w:rsid w:val="00F23337"/>
    <w:rsid w:val="00F33210"/>
    <w:rsid w:val="00F36371"/>
    <w:rsid w:val="00F400C2"/>
    <w:rsid w:val="00F516FF"/>
    <w:rsid w:val="00F52575"/>
    <w:rsid w:val="00F531DA"/>
    <w:rsid w:val="00F63EA0"/>
    <w:rsid w:val="00F825F5"/>
    <w:rsid w:val="00FA1E99"/>
    <w:rsid w:val="00FC38C2"/>
    <w:rsid w:val="00FC3E22"/>
    <w:rsid w:val="00FD3EBC"/>
    <w:rsid w:val="00FD4258"/>
    <w:rsid w:val="00FF4C05"/>
    <w:rsid w:val="00FF7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3638"/>
  <w15:docId w15:val="{811F44FF-A4C8-424E-933C-9BAE4C28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07"/>
  </w:style>
  <w:style w:type="paragraph" w:styleId="Titre2">
    <w:name w:val="heading 2"/>
    <w:basedOn w:val="Normal"/>
    <w:next w:val="Normal"/>
    <w:link w:val="Titre2Car"/>
    <w:unhideWhenUsed/>
    <w:qFormat/>
    <w:rsid w:val="003655BF"/>
    <w:pPr>
      <w:keepNext/>
      <w:spacing w:after="0" w:line="360" w:lineRule="auto"/>
      <w:jc w:val="both"/>
      <w:outlineLvl w:val="1"/>
    </w:pPr>
    <w:rPr>
      <w:rFonts w:ascii="Times New Roman" w:eastAsia="Times New Roman" w:hAnsi="Times New Roman" w:cs="Times New Roman"/>
      <w:b/>
      <w:bCs/>
      <w:sz w:val="24"/>
      <w:szCs w:val="24"/>
      <w:lang w:eastAsia="fr-FR"/>
    </w:rPr>
  </w:style>
  <w:style w:type="paragraph" w:styleId="Titre3">
    <w:name w:val="heading 3"/>
    <w:basedOn w:val="Normal"/>
    <w:next w:val="Normal"/>
    <w:link w:val="Titre3Car"/>
    <w:unhideWhenUsed/>
    <w:qFormat/>
    <w:rsid w:val="003655BF"/>
    <w:pPr>
      <w:keepNext/>
      <w:spacing w:after="0" w:line="240" w:lineRule="auto"/>
      <w:jc w:val="both"/>
      <w:outlineLvl w:val="2"/>
    </w:pPr>
    <w:rPr>
      <w:rFonts w:ascii="Times New Roman" w:eastAsia="Times New Roman" w:hAnsi="Times New Roman" w:cs="Times New Roman"/>
      <w:b/>
      <w:bCs/>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B45B05"/>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45B05"/>
    <w:rPr>
      <w:rFonts w:ascii="Courier New" w:eastAsia="Times New Roman" w:hAnsi="Courier New" w:cs="Courier New"/>
      <w:sz w:val="20"/>
      <w:szCs w:val="20"/>
      <w:lang w:eastAsia="fr-FR"/>
    </w:rPr>
  </w:style>
  <w:style w:type="character" w:customStyle="1" w:styleId="Titre2Car">
    <w:name w:val="Titre 2 Car"/>
    <w:basedOn w:val="Policepardfaut"/>
    <w:link w:val="Titre2"/>
    <w:rsid w:val="003655BF"/>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3655BF"/>
    <w:rPr>
      <w:rFonts w:ascii="Times New Roman" w:eastAsia="Times New Roman" w:hAnsi="Times New Roman" w:cs="Times New Roman"/>
      <w:b/>
      <w:bCs/>
      <w:i/>
      <w:iCs/>
      <w:sz w:val="24"/>
      <w:szCs w:val="24"/>
      <w:lang w:eastAsia="fr-FR"/>
    </w:rPr>
  </w:style>
  <w:style w:type="character" w:styleId="Lienhypertexte">
    <w:name w:val="Hyperlink"/>
    <w:basedOn w:val="Policepardfaut"/>
    <w:unhideWhenUsed/>
    <w:rsid w:val="003655BF"/>
    <w:rPr>
      <w:color w:val="0000FF"/>
      <w:u w:val="single"/>
    </w:rPr>
  </w:style>
  <w:style w:type="paragraph" w:styleId="Paragraphedeliste">
    <w:name w:val="List Paragraph"/>
    <w:basedOn w:val="Normal"/>
    <w:uiPriority w:val="34"/>
    <w:qFormat/>
    <w:rsid w:val="00E72AB1"/>
    <w:pPr>
      <w:ind w:left="720"/>
      <w:contextualSpacing/>
    </w:pPr>
  </w:style>
  <w:style w:type="paragraph" w:styleId="En-tte">
    <w:name w:val="header"/>
    <w:basedOn w:val="Normal"/>
    <w:link w:val="En-tteCar"/>
    <w:uiPriority w:val="99"/>
    <w:unhideWhenUsed/>
    <w:rsid w:val="00421F76"/>
    <w:pPr>
      <w:tabs>
        <w:tab w:val="center" w:pos="4536"/>
        <w:tab w:val="right" w:pos="9072"/>
      </w:tabs>
      <w:spacing w:after="0" w:line="240" w:lineRule="auto"/>
    </w:pPr>
  </w:style>
  <w:style w:type="character" w:customStyle="1" w:styleId="En-tteCar">
    <w:name w:val="En-tête Car"/>
    <w:basedOn w:val="Policepardfaut"/>
    <w:link w:val="En-tte"/>
    <w:uiPriority w:val="99"/>
    <w:rsid w:val="00421F76"/>
  </w:style>
  <w:style w:type="paragraph" w:styleId="Pieddepage">
    <w:name w:val="footer"/>
    <w:basedOn w:val="Normal"/>
    <w:link w:val="PieddepageCar"/>
    <w:uiPriority w:val="99"/>
    <w:unhideWhenUsed/>
    <w:rsid w:val="00421F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1F76"/>
  </w:style>
  <w:style w:type="paragraph" w:styleId="Textedebulles">
    <w:name w:val="Balloon Text"/>
    <w:basedOn w:val="Normal"/>
    <w:link w:val="TextedebullesCar"/>
    <w:uiPriority w:val="99"/>
    <w:semiHidden/>
    <w:unhideWhenUsed/>
    <w:rsid w:val="00A016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5028">
      <w:bodyDiv w:val="1"/>
      <w:marLeft w:val="0"/>
      <w:marRight w:val="0"/>
      <w:marTop w:val="0"/>
      <w:marBottom w:val="0"/>
      <w:divBdr>
        <w:top w:val="none" w:sz="0" w:space="0" w:color="auto"/>
        <w:left w:val="none" w:sz="0" w:space="0" w:color="auto"/>
        <w:bottom w:val="none" w:sz="0" w:space="0" w:color="auto"/>
        <w:right w:val="none" w:sz="0" w:space="0" w:color="auto"/>
      </w:divBdr>
    </w:div>
    <w:div w:id="1600218101">
      <w:bodyDiv w:val="1"/>
      <w:marLeft w:val="0"/>
      <w:marRight w:val="0"/>
      <w:marTop w:val="0"/>
      <w:marBottom w:val="0"/>
      <w:divBdr>
        <w:top w:val="none" w:sz="0" w:space="0" w:color="auto"/>
        <w:left w:val="none" w:sz="0" w:space="0" w:color="auto"/>
        <w:bottom w:val="none" w:sz="0" w:space="0" w:color="auto"/>
        <w:right w:val="none" w:sz="0" w:space="0" w:color="auto"/>
      </w:divBdr>
    </w:div>
    <w:div w:id="1606694819">
      <w:bodyDiv w:val="1"/>
      <w:marLeft w:val="0"/>
      <w:marRight w:val="0"/>
      <w:marTop w:val="0"/>
      <w:marBottom w:val="0"/>
      <w:divBdr>
        <w:top w:val="none" w:sz="0" w:space="0" w:color="auto"/>
        <w:left w:val="none" w:sz="0" w:space="0" w:color="auto"/>
        <w:bottom w:val="none" w:sz="0" w:space="0" w:color="auto"/>
        <w:right w:val="none" w:sz="0" w:space="0" w:color="auto"/>
      </w:divBdr>
      <w:divsChild>
        <w:div w:id="881788297">
          <w:marLeft w:val="0"/>
          <w:marRight w:val="0"/>
          <w:marTop w:val="0"/>
          <w:marBottom w:val="0"/>
          <w:divBdr>
            <w:top w:val="none" w:sz="0" w:space="0" w:color="auto"/>
            <w:left w:val="none" w:sz="0" w:space="0" w:color="auto"/>
            <w:bottom w:val="none" w:sz="0" w:space="0" w:color="auto"/>
            <w:right w:val="none" w:sz="0" w:space="0" w:color="auto"/>
          </w:divBdr>
        </w:div>
        <w:div w:id="1915578427">
          <w:marLeft w:val="0"/>
          <w:marRight w:val="0"/>
          <w:marTop w:val="0"/>
          <w:marBottom w:val="0"/>
          <w:divBdr>
            <w:top w:val="none" w:sz="0" w:space="0" w:color="auto"/>
            <w:left w:val="none" w:sz="0" w:space="0" w:color="auto"/>
            <w:bottom w:val="none" w:sz="0" w:space="0" w:color="auto"/>
            <w:right w:val="none" w:sz="0" w:space="0" w:color="auto"/>
          </w:divBdr>
        </w:div>
        <w:div w:id="1286697585">
          <w:marLeft w:val="0"/>
          <w:marRight w:val="0"/>
          <w:marTop w:val="0"/>
          <w:marBottom w:val="0"/>
          <w:divBdr>
            <w:top w:val="none" w:sz="0" w:space="0" w:color="auto"/>
            <w:left w:val="none" w:sz="0" w:space="0" w:color="auto"/>
            <w:bottom w:val="none" w:sz="0" w:space="0" w:color="auto"/>
            <w:right w:val="none" w:sz="0" w:space="0" w:color="auto"/>
          </w:divBdr>
        </w:div>
        <w:div w:id="353918567">
          <w:marLeft w:val="0"/>
          <w:marRight w:val="0"/>
          <w:marTop w:val="0"/>
          <w:marBottom w:val="0"/>
          <w:divBdr>
            <w:top w:val="none" w:sz="0" w:space="0" w:color="auto"/>
            <w:left w:val="none" w:sz="0" w:space="0" w:color="auto"/>
            <w:bottom w:val="none" w:sz="0" w:space="0" w:color="auto"/>
            <w:right w:val="none" w:sz="0" w:space="0" w:color="auto"/>
          </w:divBdr>
        </w:div>
        <w:div w:id="1246452912">
          <w:marLeft w:val="0"/>
          <w:marRight w:val="0"/>
          <w:marTop w:val="0"/>
          <w:marBottom w:val="0"/>
          <w:divBdr>
            <w:top w:val="none" w:sz="0" w:space="0" w:color="auto"/>
            <w:left w:val="none" w:sz="0" w:space="0" w:color="auto"/>
            <w:bottom w:val="none" w:sz="0" w:space="0" w:color="auto"/>
            <w:right w:val="none" w:sz="0" w:space="0" w:color="auto"/>
          </w:divBdr>
        </w:div>
        <w:div w:id="1654143866">
          <w:marLeft w:val="0"/>
          <w:marRight w:val="0"/>
          <w:marTop w:val="0"/>
          <w:marBottom w:val="0"/>
          <w:divBdr>
            <w:top w:val="none" w:sz="0" w:space="0" w:color="auto"/>
            <w:left w:val="none" w:sz="0" w:space="0" w:color="auto"/>
            <w:bottom w:val="none" w:sz="0" w:space="0" w:color="auto"/>
            <w:right w:val="none" w:sz="0" w:space="0" w:color="auto"/>
          </w:divBdr>
        </w:div>
        <w:div w:id="1149518681">
          <w:marLeft w:val="0"/>
          <w:marRight w:val="0"/>
          <w:marTop w:val="0"/>
          <w:marBottom w:val="0"/>
          <w:divBdr>
            <w:top w:val="none" w:sz="0" w:space="0" w:color="auto"/>
            <w:left w:val="none" w:sz="0" w:space="0" w:color="auto"/>
            <w:bottom w:val="none" w:sz="0" w:space="0" w:color="auto"/>
            <w:right w:val="none" w:sz="0" w:space="0" w:color="auto"/>
          </w:divBdr>
        </w:div>
        <w:div w:id="955792415">
          <w:marLeft w:val="0"/>
          <w:marRight w:val="0"/>
          <w:marTop w:val="0"/>
          <w:marBottom w:val="0"/>
          <w:divBdr>
            <w:top w:val="none" w:sz="0" w:space="0" w:color="auto"/>
            <w:left w:val="none" w:sz="0" w:space="0" w:color="auto"/>
            <w:bottom w:val="none" w:sz="0" w:space="0" w:color="auto"/>
            <w:right w:val="none" w:sz="0" w:space="0" w:color="auto"/>
          </w:divBdr>
        </w:div>
        <w:div w:id="2110545409">
          <w:marLeft w:val="0"/>
          <w:marRight w:val="0"/>
          <w:marTop w:val="0"/>
          <w:marBottom w:val="0"/>
          <w:divBdr>
            <w:top w:val="none" w:sz="0" w:space="0" w:color="auto"/>
            <w:left w:val="none" w:sz="0" w:space="0" w:color="auto"/>
            <w:bottom w:val="none" w:sz="0" w:space="0" w:color="auto"/>
            <w:right w:val="none" w:sz="0" w:space="0" w:color="auto"/>
          </w:divBdr>
        </w:div>
        <w:div w:id="2091540517">
          <w:marLeft w:val="0"/>
          <w:marRight w:val="0"/>
          <w:marTop w:val="0"/>
          <w:marBottom w:val="0"/>
          <w:divBdr>
            <w:top w:val="none" w:sz="0" w:space="0" w:color="auto"/>
            <w:left w:val="none" w:sz="0" w:space="0" w:color="auto"/>
            <w:bottom w:val="none" w:sz="0" w:space="0" w:color="auto"/>
            <w:right w:val="none" w:sz="0" w:space="0" w:color="auto"/>
          </w:divBdr>
        </w:div>
        <w:div w:id="333412974">
          <w:marLeft w:val="0"/>
          <w:marRight w:val="0"/>
          <w:marTop w:val="0"/>
          <w:marBottom w:val="0"/>
          <w:divBdr>
            <w:top w:val="none" w:sz="0" w:space="0" w:color="auto"/>
            <w:left w:val="none" w:sz="0" w:space="0" w:color="auto"/>
            <w:bottom w:val="none" w:sz="0" w:space="0" w:color="auto"/>
            <w:right w:val="none" w:sz="0" w:space="0" w:color="auto"/>
          </w:divBdr>
        </w:div>
        <w:div w:id="1747264767">
          <w:marLeft w:val="0"/>
          <w:marRight w:val="0"/>
          <w:marTop w:val="0"/>
          <w:marBottom w:val="0"/>
          <w:divBdr>
            <w:top w:val="none" w:sz="0" w:space="0" w:color="auto"/>
            <w:left w:val="none" w:sz="0" w:space="0" w:color="auto"/>
            <w:bottom w:val="none" w:sz="0" w:space="0" w:color="auto"/>
            <w:right w:val="none" w:sz="0" w:space="0" w:color="auto"/>
          </w:divBdr>
        </w:div>
        <w:div w:id="1436945700">
          <w:marLeft w:val="0"/>
          <w:marRight w:val="0"/>
          <w:marTop w:val="0"/>
          <w:marBottom w:val="0"/>
          <w:divBdr>
            <w:top w:val="none" w:sz="0" w:space="0" w:color="auto"/>
            <w:left w:val="none" w:sz="0" w:space="0" w:color="auto"/>
            <w:bottom w:val="none" w:sz="0" w:space="0" w:color="auto"/>
            <w:right w:val="none" w:sz="0" w:space="0" w:color="auto"/>
          </w:divBdr>
        </w:div>
        <w:div w:id="784540114">
          <w:marLeft w:val="0"/>
          <w:marRight w:val="0"/>
          <w:marTop w:val="0"/>
          <w:marBottom w:val="0"/>
          <w:divBdr>
            <w:top w:val="none" w:sz="0" w:space="0" w:color="auto"/>
            <w:left w:val="none" w:sz="0" w:space="0" w:color="auto"/>
            <w:bottom w:val="none" w:sz="0" w:space="0" w:color="auto"/>
            <w:right w:val="none" w:sz="0" w:space="0" w:color="auto"/>
          </w:divBdr>
        </w:div>
        <w:div w:id="2069451916">
          <w:marLeft w:val="0"/>
          <w:marRight w:val="0"/>
          <w:marTop w:val="0"/>
          <w:marBottom w:val="0"/>
          <w:divBdr>
            <w:top w:val="none" w:sz="0" w:space="0" w:color="auto"/>
            <w:left w:val="none" w:sz="0" w:space="0" w:color="auto"/>
            <w:bottom w:val="none" w:sz="0" w:space="0" w:color="auto"/>
            <w:right w:val="none" w:sz="0" w:space="0" w:color="auto"/>
          </w:divBdr>
        </w:div>
        <w:div w:id="846403227">
          <w:marLeft w:val="0"/>
          <w:marRight w:val="0"/>
          <w:marTop w:val="0"/>
          <w:marBottom w:val="0"/>
          <w:divBdr>
            <w:top w:val="none" w:sz="0" w:space="0" w:color="auto"/>
            <w:left w:val="none" w:sz="0" w:space="0" w:color="auto"/>
            <w:bottom w:val="none" w:sz="0" w:space="0" w:color="auto"/>
            <w:right w:val="none" w:sz="0" w:space="0" w:color="auto"/>
          </w:divBdr>
        </w:div>
        <w:div w:id="1032001379">
          <w:marLeft w:val="0"/>
          <w:marRight w:val="0"/>
          <w:marTop w:val="0"/>
          <w:marBottom w:val="0"/>
          <w:divBdr>
            <w:top w:val="none" w:sz="0" w:space="0" w:color="auto"/>
            <w:left w:val="none" w:sz="0" w:space="0" w:color="auto"/>
            <w:bottom w:val="none" w:sz="0" w:space="0" w:color="auto"/>
            <w:right w:val="none" w:sz="0" w:space="0" w:color="auto"/>
          </w:divBdr>
        </w:div>
        <w:div w:id="1350327385">
          <w:marLeft w:val="0"/>
          <w:marRight w:val="0"/>
          <w:marTop w:val="0"/>
          <w:marBottom w:val="0"/>
          <w:divBdr>
            <w:top w:val="none" w:sz="0" w:space="0" w:color="auto"/>
            <w:left w:val="none" w:sz="0" w:space="0" w:color="auto"/>
            <w:bottom w:val="none" w:sz="0" w:space="0" w:color="auto"/>
            <w:right w:val="none" w:sz="0" w:space="0" w:color="auto"/>
          </w:divBdr>
        </w:div>
        <w:div w:id="1440027820">
          <w:marLeft w:val="0"/>
          <w:marRight w:val="0"/>
          <w:marTop w:val="0"/>
          <w:marBottom w:val="0"/>
          <w:divBdr>
            <w:top w:val="none" w:sz="0" w:space="0" w:color="auto"/>
            <w:left w:val="none" w:sz="0" w:space="0" w:color="auto"/>
            <w:bottom w:val="none" w:sz="0" w:space="0" w:color="auto"/>
            <w:right w:val="none" w:sz="0" w:space="0" w:color="auto"/>
          </w:divBdr>
        </w:div>
        <w:div w:id="421418994">
          <w:marLeft w:val="0"/>
          <w:marRight w:val="0"/>
          <w:marTop w:val="0"/>
          <w:marBottom w:val="0"/>
          <w:divBdr>
            <w:top w:val="none" w:sz="0" w:space="0" w:color="auto"/>
            <w:left w:val="none" w:sz="0" w:space="0" w:color="auto"/>
            <w:bottom w:val="none" w:sz="0" w:space="0" w:color="auto"/>
            <w:right w:val="none" w:sz="0" w:space="0" w:color="auto"/>
          </w:divBdr>
        </w:div>
        <w:div w:id="32341608">
          <w:marLeft w:val="0"/>
          <w:marRight w:val="0"/>
          <w:marTop w:val="0"/>
          <w:marBottom w:val="0"/>
          <w:divBdr>
            <w:top w:val="none" w:sz="0" w:space="0" w:color="auto"/>
            <w:left w:val="none" w:sz="0" w:space="0" w:color="auto"/>
            <w:bottom w:val="none" w:sz="0" w:space="0" w:color="auto"/>
            <w:right w:val="none" w:sz="0" w:space="0" w:color="auto"/>
          </w:divBdr>
        </w:div>
        <w:div w:id="2111272833">
          <w:marLeft w:val="0"/>
          <w:marRight w:val="0"/>
          <w:marTop w:val="0"/>
          <w:marBottom w:val="0"/>
          <w:divBdr>
            <w:top w:val="none" w:sz="0" w:space="0" w:color="auto"/>
            <w:left w:val="none" w:sz="0" w:space="0" w:color="auto"/>
            <w:bottom w:val="none" w:sz="0" w:space="0" w:color="auto"/>
            <w:right w:val="none" w:sz="0" w:space="0" w:color="auto"/>
          </w:divBdr>
        </w:div>
        <w:div w:id="110415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E9EA-A9FF-4A15-BAE6-84100A73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2871</Words>
  <Characters>15793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vbertrand</dc:creator>
  <cp:lastModifiedBy>BERTRAND Valérie</cp:lastModifiedBy>
  <cp:revision>6</cp:revision>
  <cp:lastPrinted>2021-02-09T15:41:00Z</cp:lastPrinted>
  <dcterms:created xsi:type="dcterms:W3CDTF">2021-07-12T10:49:00Z</dcterms:created>
  <dcterms:modified xsi:type="dcterms:W3CDTF">2021-07-12T10:59:00Z</dcterms:modified>
</cp:coreProperties>
</file>